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7FA42" w14:textId="77777777" w:rsidR="00E07EC4" w:rsidRPr="00E057AF" w:rsidRDefault="00E07EC4" w:rsidP="0054046A">
      <w:pPr>
        <w:pStyle w:val="Sinespaciado"/>
        <w:jc w:val="both"/>
        <w:rPr>
          <w:rFonts w:cs="Arial"/>
          <w:color w:val="000000" w:themeColor="text1"/>
          <w:szCs w:val="24"/>
        </w:rPr>
      </w:pPr>
    </w:p>
    <w:p w14:paraId="6F887A02" w14:textId="77777777" w:rsidR="00E07EC4" w:rsidRPr="00E057AF" w:rsidRDefault="00E07EC4" w:rsidP="0054046A">
      <w:pPr>
        <w:pStyle w:val="Sinespaciado"/>
        <w:jc w:val="both"/>
        <w:rPr>
          <w:rFonts w:cs="Arial"/>
          <w:color w:val="000000" w:themeColor="text1"/>
          <w:szCs w:val="24"/>
        </w:rPr>
      </w:pPr>
    </w:p>
    <w:p w14:paraId="61BD9C3B" w14:textId="77777777" w:rsidR="0054046A" w:rsidRPr="007961A1" w:rsidRDefault="0054046A" w:rsidP="0054046A">
      <w:pPr>
        <w:pStyle w:val="Sinespaciado"/>
        <w:jc w:val="center"/>
        <w:rPr>
          <w:rFonts w:eastAsia="Adobe Fangsong Std R" w:cs="Arial"/>
          <w:b/>
          <w:color w:val="000000" w:themeColor="text1"/>
          <w:sz w:val="22"/>
        </w:rPr>
      </w:pPr>
      <w:r w:rsidRPr="007961A1">
        <w:rPr>
          <w:rFonts w:eastAsia="Adobe Fangsong Std R" w:cs="Arial"/>
          <w:b/>
          <w:color w:val="000000" w:themeColor="text1"/>
          <w:sz w:val="22"/>
        </w:rPr>
        <w:t>INSTITUCION EDUCATIVA DE DESARROLLO RURAL</w:t>
      </w:r>
    </w:p>
    <w:p w14:paraId="421F66DD" w14:textId="77777777" w:rsidR="0054046A" w:rsidRPr="007961A1" w:rsidRDefault="0054046A" w:rsidP="0054046A">
      <w:pPr>
        <w:pStyle w:val="Sinespaciado"/>
        <w:jc w:val="center"/>
        <w:rPr>
          <w:rFonts w:eastAsia="Adobe Fangsong Std R" w:cs="Arial"/>
          <w:b/>
          <w:color w:val="000000" w:themeColor="text1"/>
          <w:sz w:val="22"/>
        </w:rPr>
      </w:pPr>
      <w:r w:rsidRPr="007961A1">
        <w:rPr>
          <w:rFonts w:eastAsia="Adobe Fangsong Std R" w:cs="Arial"/>
          <w:b/>
          <w:color w:val="000000" w:themeColor="text1"/>
          <w:sz w:val="22"/>
        </w:rPr>
        <w:t>LA UNION – NARIÑO</w:t>
      </w:r>
    </w:p>
    <w:p w14:paraId="49BA078C" w14:textId="77777777" w:rsidR="0054046A" w:rsidRPr="007961A1" w:rsidRDefault="0054046A" w:rsidP="0054046A">
      <w:pPr>
        <w:pStyle w:val="Sinespaciado"/>
        <w:jc w:val="center"/>
        <w:rPr>
          <w:rFonts w:eastAsia="Adobe Fangsong Std R" w:cs="Arial"/>
          <w:color w:val="000000" w:themeColor="text1"/>
          <w:sz w:val="22"/>
        </w:rPr>
      </w:pPr>
    </w:p>
    <w:p w14:paraId="00C068D8" w14:textId="3A8B07E1" w:rsidR="006D2EC5" w:rsidRPr="007961A1" w:rsidRDefault="00660A44" w:rsidP="0054046A">
      <w:pPr>
        <w:pStyle w:val="Sinespaciado"/>
        <w:jc w:val="center"/>
        <w:rPr>
          <w:rFonts w:eastAsia="Adobe Fangsong Std R" w:cs="Arial"/>
          <w:color w:val="000000" w:themeColor="text1"/>
          <w:sz w:val="22"/>
        </w:rPr>
      </w:pPr>
      <w:r>
        <w:rPr>
          <w:rFonts w:eastAsia="Adobe Fangsong Std R" w:cs="Arial"/>
          <w:color w:val="000000" w:themeColor="text1"/>
          <w:sz w:val="22"/>
        </w:rPr>
        <w:t>Resolución 04</w:t>
      </w:r>
    </w:p>
    <w:p w14:paraId="7082D7EB" w14:textId="5E865EE8" w:rsidR="0054046A" w:rsidRPr="007961A1" w:rsidRDefault="0054046A" w:rsidP="0054046A">
      <w:pPr>
        <w:pStyle w:val="Sinespaciado"/>
        <w:jc w:val="center"/>
        <w:rPr>
          <w:rFonts w:eastAsia="Adobe Fangsong Std R" w:cs="Arial"/>
          <w:color w:val="000000" w:themeColor="text1"/>
          <w:sz w:val="22"/>
        </w:rPr>
      </w:pPr>
      <w:r w:rsidRPr="007961A1">
        <w:rPr>
          <w:rFonts w:eastAsia="Adobe Fangsong Std R" w:cs="Arial"/>
          <w:color w:val="000000" w:themeColor="text1"/>
          <w:sz w:val="22"/>
        </w:rPr>
        <w:t xml:space="preserve">(De </w:t>
      </w:r>
      <w:r w:rsidR="00F35671">
        <w:rPr>
          <w:rFonts w:eastAsia="Adobe Fangsong Std R" w:cs="Arial"/>
          <w:color w:val="000000" w:themeColor="text1"/>
          <w:sz w:val="22"/>
        </w:rPr>
        <w:t>Enero 23</w:t>
      </w:r>
      <w:r w:rsidR="00662854" w:rsidRPr="007961A1">
        <w:rPr>
          <w:rFonts w:eastAsia="Adobe Fangsong Std R" w:cs="Arial"/>
          <w:color w:val="000000" w:themeColor="text1"/>
          <w:sz w:val="22"/>
        </w:rPr>
        <w:t xml:space="preserve"> </w:t>
      </w:r>
      <w:r w:rsidRPr="007961A1">
        <w:rPr>
          <w:rFonts w:eastAsia="Adobe Fangsong Std R" w:cs="Arial"/>
          <w:color w:val="000000" w:themeColor="text1"/>
          <w:sz w:val="22"/>
        </w:rPr>
        <w:t>de 20</w:t>
      </w:r>
      <w:r w:rsidR="00E07EC4" w:rsidRPr="007961A1">
        <w:rPr>
          <w:rFonts w:eastAsia="Adobe Fangsong Std R" w:cs="Arial"/>
          <w:color w:val="000000" w:themeColor="text1"/>
          <w:sz w:val="22"/>
        </w:rPr>
        <w:t>2</w:t>
      </w:r>
      <w:r w:rsidR="00F35671">
        <w:rPr>
          <w:rFonts w:eastAsia="Adobe Fangsong Std R" w:cs="Arial"/>
          <w:color w:val="000000" w:themeColor="text1"/>
          <w:sz w:val="22"/>
        </w:rPr>
        <w:t>2</w:t>
      </w:r>
      <w:r w:rsidRPr="007961A1">
        <w:rPr>
          <w:rFonts w:eastAsia="Adobe Fangsong Std R" w:cs="Arial"/>
          <w:color w:val="000000" w:themeColor="text1"/>
          <w:sz w:val="22"/>
        </w:rPr>
        <w:t>)</w:t>
      </w:r>
    </w:p>
    <w:p w14:paraId="66A24E14" w14:textId="77777777" w:rsidR="0054046A" w:rsidRPr="007961A1" w:rsidRDefault="0054046A" w:rsidP="0054046A">
      <w:pPr>
        <w:pStyle w:val="Sinespaciado"/>
        <w:jc w:val="both"/>
        <w:rPr>
          <w:rFonts w:eastAsia="Adobe Fangsong Std R" w:cs="Arial"/>
          <w:color w:val="000000" w:themeColor="text1"/>
          <w:sz w:val="22"/>
        </w:rPr>
      </w:pPr>
    </w:p>
    <w:p w14:paraId="7B9A3672" w14:textId="77777777" w:rsidR="0054046A" w:rsidRPr="007961A1" w:rsidRDefault="0054046A" w:rsidP="0054046A">
      <w:pPr>
        <w:pStyle w:val="Sinespaciado"/>
        <w:jc w:val="both"/>
        <w:rPr>
          <w:rFonts w:eastAsia="Adobe Fangsong Std R" w:cs="Arial"/>
          <w:color w:val="000000" w:themeColor="text1"/>
          <w:sz w:val="22"/>
        </w:rPr>
      </w:pPr>
      <w:r w:rsidRPr="007961A1">
        <w:rPr>
          <w:rFonts w:eastAsia="Adobe Fangsong Std R" w:cs="Arial"/>
          <w:color w:val="000000" w:themeColor="text1"/>
          <w:sz w:val="22"/>
        </w:rPr>
        <w:t xml:space="preserve">Mediante </w:t>
      </w:r>
      <w:r w:rsidR="002E02E2" w:rsidRPr="007961A1">
        <w:rPr>
          <w:rFonts w:eastAsia="Adobe Fangsong Std R" w:cs="Arial"/>
          <w:color w:val="000000" w:themeColor="text1"/>
          <w:sz w:val="22"/>
        </w:rPr>
        <w:t>se adopta</w:t>
      </w:r>
      <w:r w:rsidRPr="007961A1">
        <w:rPr>
          <w:rFonts w:eastAsia="Adobe Fangsong Std R" w:cs="Arial"/>
          <w:color w:val="000000" w:themeColor="text1"/>
          <w:sz w:val="22"/>
        </w:rPr>
        <w:t xml:space="preserve"> el Manual de Convivencia IEDR y se autoriza su publicación</w:t>
      </w:r>
      <w:r w:rsidR="00013858" w:rsidRPr="007961A1">
        <w:rPr>
          <w:rFonts w:eastAsia="Adobe Fangsong Std R" w:cs="Arial"/>
          <w:color w:val="000000" w:themeColor="text1"/>
          <w:sz w:val="22"/>
        </w:rPr>
        <w:t xml:space="preserve"> en medio digital</w:t>
      </w:r>
      <w:r w:rsidRPr="007961A1">
        <w:rPr>
          <w:rFonts w:eastAsia="Adobe Fangsong Std R" w:cs="Arial"/>
          <w:color w:val="000000" w:themeColor="text1"/>
          <w:sz w:val="22"/>
        </w:rPr>
        <w:t>.</w:t>
      </w:r>
    </w:p>
    <w:p w14:paraId="6627A3CE" w14:textId="77777777" w:rsidR="0054046A" w:rsidRPr="007961A1" w:rsidRDefault="0054046A" w:rsidP="0054046A">
      <w:pPr>
        <w:pStyle w:val="Sinespaciado"/>
        <w:jc w:val="both"/>
        <w:rPr>
          <w:rFonts w:eastAsia="Adobe Fangsong Std R" w:cs="Arial"/>
          <w:color w:val="000000" w:themeColor="text1"/>
          <w:sz w:val="22"/>
        </w:rPr>
      </w:pPr>
    </w:p>
    <w:p w14:paraId="19C4015C" w14:textId="77777777" w:rsidR="0054046A" w:rsidRPr="007961A1" w:rsidRDefault="0054046A" w:rsidP="0054046A">
      <w:pPr>
        <w:pStyle w:val="Sinespaciado"/>
        <w:jc w:val="both"/>
        <w:rPr>
          <w:rFonts w:eastAsia="Adobe Fangsong Std R" w:cs="Arial"/>
          <w:color w:val="000000" w:themeColor="text1"/>
          <w:sz w:val="22"/>
        </w:rPr>
      </w:pPr>
      <w:r w:rsidRPr="007961A1">
        <w:rPr>
          <w:rFonts w:eastAsia="Adobe Fangsong Std R" w:cs="Arial"/>
          <w:color w:val="000000" w:themeColor="text1"/>
          <w:sz w:val="22"/>
        </w:rPr>
        <w:t xml:space="preserve">El Consejo Directivo de la Institución Educativa de Desarrollo Rural de La Unión (Nariño) como instancia directiva, de participación de la comunidad educativa, de orientación académica y administrativa en uso de sus atribuciones legales, especialmente las conferidas por la Ley General de Educación, sus decretos reglamentarios y, </w:t>
      </w:r>
    </w:p>
    <w:p w14:paraId="0F74F300" w14:textId="77777777" w:rsidR="0054046A" w:rsidRPr="007961A1" w:rsidRDefault="0054046A" w:rsidP="0054046A">
      <w:pPr>
        <w:pStyle w:val="Sinespaciado"/>
        <w:jc w:val="both"/>
        <w:rPr>
          <w:rFonts w:eastAsia="Adobe Fangsong Std R" w:cs="Arial"/>
          <w:color w:val="000000" w:themeColor="text1"/>
          <w:sz w:val="22"/>
        </w:rPr>
      </w:pPr>
    </w:p>
    <w:p w14:paraId="149B12E8" w14:textId="77777777" w:rsidR="0054046A" w:rsidRPr="007961A1" w:rsidRDefault="007E16E8" w:rsidP="0054046A">
      <w:pPr>
        <w:pStyle w:val="Sinespaciado"/>
        <w:jc w:val="center"/>
        <w:rPr>
          <w:rFonts w:eastAsia="Adobe Fangsong Std R" w:cs="Arial"/>
          <w:b/>
          <w:color w:val="000000" w:themeColor="text1"/>
          <w:sz w:val="22"/>
        </w:rPr>
      </w:pPr>
      <w:r w:rsidRPr="007961A1">
        <w:rPr>
          <w:rFonts w:eastAsia="Adobe Fangsong Std R" w:cs="Arial"/>
          <w:b/>
          <w:color w:val="000000" w:themeColor="text1"/>
          <w:sz w:val="22"/>
        </w:rPr>
        <w:t>CONSIDERANDO</w:t>
      </w:r>
    </w:p>
    <w:p w14:paraId="1C3101D6" w14:textId="77777777" w:rsidR="0054046A" w:rsidRPr="007961A1" w:rsidRDefault="0054046A" w:rsidP="0054046A">
      <w:pPr>
        <w:pStyle w:val="Sinespaciado"/>
        <w:jc w:val="both"/>
        <w:rPr>
          <w:rFonts w:eastAsia="Adobe Fangsong Std R" w:cs="Arial"/>
          <w:color w:val="000000" w:themeColor="text1"/>
          <w:sz w:val="22"/>
          <w:lang w:eastAsia="es-SV"/>
        </w:rPr>
      </w:pPr>
      <w:bookmarkStart w:id="0" w:name="87"/>
    </w:p>
    <w:p w14:paraId="1F202105" w14:textId="77777777" w:rsidR="0054046A" w:rsidRPr="007961A1" w:rsidRDefault="0054046A" w:rsidP="0054046A">
      <w:pPr>
        <w:pStyle w:val="Sinespaciado"/>
        <w:jc w:val="both"/>
        <w:rPr>
          <w:rFonts w:eastAsia="Adobe Fangsong Std R" w:cs="Arial"/>
          <w:color w:val="000000" w:themeColor="text1"/>
          <w:sz w:val="22"/>
          <w:lang w:eastAsia="es-SV"/>
        </w:rPr>
      </w:pPr>
      <w:r w:rsidRPr="007961A1">
        <w:rPr>
          <w:rFonts w:eastAsia="Adobe Fangsong Std R" w:cs="Arial"/>
          <w:color w:val="000000" w:themeColor="text1"/>
          <w:sz w:val="22"/>
          <w:lang w:eastAsia="es-SV"/>
        </w:rPr>
        <w:t xml:space="preserve">Que los artículos 73 y 87 de la Ley 115/1994 </w:t>
      </w:r>
      <w:bookmarkEnd w:id="0"/>
      <w:r w:rsidRPr="007961A1">
        <w:rPr>
          <w:rFonts w:eastAsia="Adobe Fangsong Std R" w:cs="Arial"/>
          <w:color w:val="000000" w:themeColor="text1"/>
          <w:sz w:val="22"/>
          <w:lang w:eastAsia="es-SV"/>
        </w:rPr>
        <w:t xml:space="preserve">establecen que las instituciones educativas tendrán un manual de convivencia, en el cual se definan los derechos y </w:t>
      </w:r>
      <w:r w:rsidR="005209F5" w:rsidRPr="007961A1">
        <w:rPr>
          <w:rFonts w:eastAsia="Adobe Fangsong Std R" w:cs="Arial"/>
          <w:color w:val="000000" w:themeColor="text1"/>
          <w:sz w:val="22"/>
          <w:lang w:eastAsia="es-SV"/>
        </w:rPr>
        <w:t>obligaciones de</w:t>
      </w:r>
      <w:r w:rsidRPr="007961A1">
        <w:rPr>
          <w:rFonts w:eastAsia="Adobe Fangsong Std R" w:cs="Arial"/>
          <w:color w:val="000000" w:themeColor="text1"/>
          <w:sz w:val="22"/>
          <w:lang w:eastAsia="es-SV"/>
        </w:rPr>
        <w:t xml:space="preserve"> los estudiantes. Los padres o tutores y los educandos al firmar la matrícula correspondiente en representación de sus hijos, estarán aceptando el mismo. </w:t>
      </w:r>
    </w:p>
    <w:p w14:paraId="2E9F9216" w14:textId="77777777" w:rsidR="0054046A" w:rsidRPr="007961A1" w:rsidRDefault="0054046A" w:rsidP="0054046A">
      <w:pPr>
        <w:pStyle w:val="Sinespaciado"/>
        <w:jc w:val="both"/>
        <w:rPr>
          <w:rFonts w:eastAsia="Adobe Fangsong Std R" w:cs="Arial"/>
          <w:color w:val="000000" w:themeColor="text1"/>
          <w:sz w:val="22"/>
        </w:rPr>
      </w:pPr>
    </w:p>
    <w:p w14:paraId="3AB42498" w14:textId="77777777" w:rsidR="0054046A" w:rsidRPr="007961A1" w:rsidRDefault="0054046A" w:rsidP="0054046A">
      <w:pPr>
        <w:pStyle w:val="Sinespaciado"/>
        <w:jc w:val="both"/>
        <w:rPr>
          <w:rFonts w:eastAsia="Adobe Fangsong Std R" w:cs="Arial"/>
          <w:color w:val="000000" w:themeColor="text1"/>
          <w:sz w:val="22"/>
        </w:rPr>
      </w:pPr>
      <w:r w:rsidRPr="007961A1">
        <w:rPr>
          <w:rFonts w:eastAsia="Adobe Fangsong Std R" w:cs="Arial"/>
          <w:color w:val="000000" w:themeColor="text1"/>
          <w:sz w:val="22"/>
        </w:rPr>
        <w:t xml:space="preserve">Que es deber del consejo directivo de la institución, establecer las normas de comportamiento social y lo académico, deberes, estímulos y correctivos para los estudiantes, docentes, directivos y padres de familia </w:t>
      </w:r>
      <w:r w:rsidRPr="007961A1">
        <w:rPr>
          <w:rFonts w:cs="Arial"/>
          <w:bCs/>
          <w:color w:val="000000" w:themeColor="text1"/>
          <w:sz w:val="22"/>
        </w:rPr>
        <w:t>I.E.D.R.</w:t>
      </w:r>
    </w:p>
    <w:p w14:paraId="2BECA374" w14:textId="77777777" w:rsidR="0054046A" w:rsidRPr="007961A1" w:rsidRDefault="0054046A" w:rsidP="0054046A">
      <w:pPr>
        <w:pStyle w:val="Sinespaciado"/>
        <w:jc w:val="both"/>
        <w:rPr>
          <w:rFonts w:eastAsia="Adobe Fangsong Std R" w:cs="Arial"/>
          <w:color w:val="000000" w:themeColor="text1"/>
          <w:sz w:val="22"/>
        </w:rPr>
      </w:pPr>
    </w:p>
    <w:p w14:paraId="30475084" w14:textId="77777777" w:rsidR="0054046A" w:rsidRPr="007961A1" w:rsidRDefault="0054046A" w:rsidP="0054046A">
      <w:pPr>
        <w:pStyle w:val="Sinespaciado"/>
        <w:jc w:val="center"/>
        <w:rPr>
          <w:rFonts w:eastAsia="Adobe Fangsong Std R" w:cs="Arial"/>
          <w:b/>
          <w:color w:val="000000" w:themeColor="text1"/>
          <w:sz w:val="22"/>
        </w:rPr>
      </w:pPr>
      <w:r w:rsidRPr="007961A1">
        <w:rPr>
          <w:rFonts w:eastAsia="Adobe Fangsong Std R" w:cs="Arial"/>
          <w:b/>
          <w:color w:val="000000" w:themeColor="text1"/>
          <w:sz w:val="22"/>
        </w:rPr>
        <w:t>RESUELVE</w:t>
      </w:r>
    </w:p>
    <w:p w14:paraId="3AE89459" w14:textId="77777777" w:rsidR="0054046A" w:rsidRPr="007961A1" w:rsidRDefault="0054046A" w:rsidP="0054046A">
      <w:pPr>
        <w:pStyle w:val="Sinespaciado"/>
        <w:jc w:val="both"/>
        <w:rPr>
          <w:rFonts w:eastAsia="Adobe Fangsong Std R" w:cs="Arial"/>
          <w:color w:val="000000" w:themeColor="text1"/>
          <w:sz w:val="22"/>
        </w:rPr>
      </w:pPr>
    </w:p>
    <w:p w14:paraId="078FDD3F" w14:textId="77777777" w:rsidR="0054046A" w:rsidRPr="007961A1" w:rsidRDefault="0054046A" w:rsidP="0054046A">
      <w:pPr>
        <w:pStyle w:val="Sinespaciado"/>
        <w:jc w:val="both"/>
        <w:rPr>
          <w:rFonts w:eastAsia="Adobe Fangsong Std R" w:cs="Arial"/>
          <w:color w:val="000000" w:themeColor="text1"/>
          <w:sz w:val="22"/>
        </w:rPr>
      </w:pPr>
      <w:r w:rsidRPr="007961A1">
        <w:rPr>
          <w:rFonts w:eastAsia="Adobe Fangsong Std R" w:cs="Arial"/>
          <w:color w:val="000000" w:themeColor="text1"/>
          <w:sz w:val="22"/>
        </w:rPr>
        <w:t xml:space="preserve">Artículo 1º. Adoptar el manual de convivencia </w:t>
      </w:r>
      <w:r w:rsidRPr="007961A1">
        <w:rPr>
          <w:rFonts w:cs="Arial"/>
          <w:bCs/>
          <w:color w:val="000000" w:themeColor="text1"/>
          <w:sz w:val="22"/>
        </w:rPr>
        <w:t>I.E.D.R</w:t>
      </w:r>
      <w:r w:rsidRPr="007961A1">
        <w:rPr>
          <w:rFonts w:cs="Arial"/>
          <w:b/>
          <w:bCs/>
          <w:color w:val="000000" w:themeColor="text1"/>
          <w:sz w:val="22"/>
        </w:rPr>
        <w:t>.</w:t>
      </w:r>
      <w:r w:rsidRPr="007961A1">
        <w:rPr>
          <w:rFonts w:eastAsia="Adobe Fangsong Std R" w:cs="Arial"/>
          <w:color w:val="000000" w:themeColor="text1"/>
          <w:sz w:val="22"/>
        </w:rPr>
        <w:t xml:space="preserve">  y autorizar su publicación</w:t>
      </w:r>
      <w:r w:rsidR="00E07EC4" w:rsidRPr="007961A1">
        <w:rPr>
          <w:rFonts w:eastAsia="Adobe Fangsong Std R" w:cs="Arial"/>
          <w:color w:val="000000" w:themeColor="text1"/>
          <w:sz w:val="22"/>
        </w:rPr>
        <w:t xml:space="preserve"> digital</w:t>
      </w:r>
      <w:r w:rsidR="00355424" w:rsidRPr="007961A1">
        <w:rPr>
          <w:rFonts w:eastAsia="Adobe Fangsong Std R" w:cs="Arial"/>
          <w:color w:val="000000" w:themeColor="text1"/>
          <w:sz w:val="22"/>
        </w:rPr>
        <w:t xml:space="preserve"> convocando</w:t>
      </w:r>
      <w:r w:rsidRPr="007961A1">
        <w:rPr>
          <w:rFonts w:eastAsia="Adobe Fangsong Std R" w:cs="Arial"/>
          <w:color w:val="000000" w:themeColor="text1"/>
          <w:sz w:val="22"/>
        </w:rPr>
        <w:t xml:space="preserve"> a la comunidad educativa </w:t>
      </w:r>
      <w:r w:rsidR="00355424" w:rsidRPr="007961A1">
        <w:rPr>
          <w:rFonts w:eastAsia="Adobe Fangsong Std R" w:cs="Arial"/>
          <w:color w:val="000000" w:themeColor="text1"/>
          <w:sz w:val="22"/>
        </w:rPr>
        <w:t xml:space="preserve">a </w:t>
      </w:r>
      <w:r w:rsidRPr="007961A1">
        <w:rPr>
          <w:rFonts w:eastAsia="Adobe Fangsong Std R" w:cs="Arial"/>
          <w:color w:val="000000" w:themeColor="text1"/>
          <w:sz w:val="22"/>
        </w:rPr>
        <w:t xml:space="preserve">analizar sus alcances, vigencia </w:t>
      </w:r>
      <w:r w:rsidR="005209F5" w:rsidRPr="007961A1">
        <w:rPr>
          <w:rFonts w:eastAsia="Adobe Fangsong Std R" w:cs="Arial"/>
          <w:color w:val="000000" w:themeColor="text1"/>
          <w:sz w:val="22"/>
        </w:rPr>
        <w:t>y responsabilidad</w:t>
      </w:r>
      <w:r w:rsidRPr="007961A1">
        <w:rPr>
          <w:rFonts w:eastAsia="Adobe Fangsong Std R" w:cs="Arial"/>
          <w:color w:val="000000" w:themeColor="text1"/>
          <w:sz w:val="22"/>
        </w:rPr>
        <w:t xml:space="preserve"> de cumplimiento.</w:t>
      </w:r>
    </w:p>
    <w:p w14:paraId="3527753B" w14:textId="77777777" w:rsidR="0054046A" w:rsidRPr="007961A1" w:rsidRDefault="0054046A" w:rsidP="0054046A">
      <w:pPr>
        <w:pStyle w:val="Sinespaciado"/>
        <w:jc w:val="both"/>
        <w:rPr>
          <w:rFonts w:eastAsia="Adobe Fangsong Std R" w:cs="Arial"/>
          <w:color w:val="000000" w:themeColor="text1"/>
          <w:sz w:val="22"/>
        </w:rPr>
      </w:pPr>
    </w:p>
    <w:p w14:paraId="45C92CE1" w14:textId="3C8305B1" w:rsidR="0054046A" w:rsidRPr="007961A1" w:rsidRDefault="007C6F07" w:rsidP="0054046A">
      <w:pPr>
        <w:pStyle w:val="Sinespaciado"/>
        <w:jc w:val="both"/>
        <w:rPr>
          <w:rFonts w:eastAsia="Adobe Fangsong Std R" w:cs="Arial"/>
          <w:color w:val="000000" w:themeColor="text1"/>
          <w:spacing w:val="2"/>
          <w:sz w:val="22"/>
        </w:rPr>
      </w:pPr>
      <w:r w:rsidRPr="007961A1">
        <w:rPr>
          <w:rFonts w:eastAsia="Adobe Fangsong Std R" w:cs="Arial"/>
          <w:bCs/>
          <w:color w:val="000000" w:themeColor="text1"/>
          <w:position w:val="-1"/>
          <w:sz w:val="22"/>
        </w:rPr>
        <w:t>Artículo 2</w:t>
      </w:r>
      <w:r w:rsidR="0054046A" w:rsidRPr="007961A1">
        <w:rPr>
          <w:rFonts w:eastAsia="Adobe Fangsong Std R" w:cs="Arial"/>
          <w:bCs/>
          <w:color w:val="000000" w:themeColor="text1"/>
          <w:position w:val="-1"/>
          <w:sz w:val="22"/>
        </w:rPr>
        <w:t xml:space="preserve">º. </w:t>
      </w:r>
      <w:r w:rsidR="0054046A" w:rsidRPr="007961A1">
        <w:rPr>
          <w:rFonts w:eastAsia="Adobe Fangsong Std R" w:cs="Arial"/>
          <w:color w:val="000000" w:themeColor="text1"/>
          <w:sz w:val="22"/>
        </w:rPr>
        <w:t>El</w:t>
      </w:r>
      <w:r w:rsidR="0054046A" w:rsidRPr="007961A1">
        <w:rPr>
          <w:rFonts w:eastAsia="Adobe Fangsong Std R" w:cs="Arial"/>
          <w:color w:val="000000" w:themeColor="text1"/>
          <w:spacing w:val="8"/>
          <w:sz w:val="22"/>
        </w:rPr>
        <w:t xml:space="preserve"> </w:t>
      </w:r>
      <w:r w:rsidR="0054046A" w:rsidRPr="007961A1">
        <w:rPr>
          <w:rFonts w:eastAsia="Adobe Fangsong Std R" w:cs="Arial"/>
          <w:color w:val="000000" w:themeColor="text1"/>
          <w:sz w:val="22"/>
        </w:rPr>
        <w:t>presente manual</w:t>
      </w:r>
      <w:r w:rsidR="0054046A" w:rsidRPr="007961A1">
        <w:rPr>
          <w:rFonts w:eastAsia="Adobe Fangsong Std R" w:cs="Arial"/>
          <w:color w:val="000000" w:themeColor="text1"/>
          <w:spacing w:val="8"/>
          <w:sz w:val="22"/>
        </w:rPr>
        <w:t xml:space="preserve"> de convivencia </w:t>
      </w:r>
      <w:r w:rsidR="0054046A" w:rsidRPr="007961A1">
        <w:rPr>
          <w:rFonts w:eastAsia="Adobe Fangsong Std R" w:cs="Arial"/>
          <w:color w:val="000000" w:themeColor="text1"/>
          <w:sz w:val="22"/>
        </w:rPr>
        <w:t>reemplaza</w:t>
      </w:r>
      <w:r w:rsidR="0054046A" w:rsidRPr="007961A1">
        <w:rPr>
          <w:rFonts w:eastAsia="Adobe Fangsong Std R" w:cs="Arial"/>
          <w:color w:val="000000" w:themeColor="text1"/>
          <w:spacing w:val="8"/>
          <w:sz w:val="22"/>
        </w:rPr>
        <w:t xml:space="preserve"> </w:t>
      </w:r>
      <w:r w:rsidR="0054046A" w:rsidRPr="007961A1">
        <w:rPr>
          <w:rFonts w:eastAsia="Adobe Fangsong Std R" w:cs="Arial"/>
          <w:color w:val="000000" w:themeColor="text1"/>
          <w:sz w:val="22"/>
        </w:rPr>
        <w:t>todos</w:t>
      </w:r>
      <w:r w:rsidR="0054046A" w:rsidRPr="007961A1">
        <w:rPr>
          <w:rFonts w:eastAsia="Adobe Fangsong Std R" w:cs="Arial"/>
          <w:color w:val="000000" w:themeColor="text1"/>
          <w:spacing w:val="8"/>
          <w:sz w:val="22"/>
        </w:rPr>
        <w:t xml:space="preserve"> </w:t>
      </w:r>
      <w:r w:rsidR="0054046A" w:rsidRPr="007961A1">
        <w:rPr>
          <w:rFonts w:eastAsia="Adobe Fangsong Std R" w:cs="Arial"/>
          <w:color w:val="000000" w:themeColor="text1"/>
          <w:sz w:val="22"/>
        </w:rPr>
        <w:t>los</w:t>
      </w:r>
      <w:r w:rsidR="0054046A" w:rsidRPr="007961A1">
        <w:rPr>
          <w:rFonts w:eastAsia="Adobe Fangsong Std R" w:cs="Arial"/>
          <w:color w:val="000000" w:themeColor="text1"/>
          <w:spacing w:val="8"/>
          <w:sz w:val="22"/>
        </w:rPr>
        <w:t xml:space="preserve"> </w:t>
      </w:r>
      <w:r w:rsidR="0054046A" w:rsidRPr="007961A1">
        <w:rPr>
          <w:rFonts w:eastAsia="Adobe Fangsong Std R" w:cs="Arial"/>
          <w:color w:val="000000" w:themeColor="text1"/>
          <w:sz w:val="22"/>
        </w:rPr>
        <w:t>procedim</w:t>
      </w:r>
      <w:r w:rsidR="0054046A" w:rsidRPr="007961A1">
        <w:rPr>
          <w:rFonts w:eastAsia="Adobe Fangsong Std R" w:cs="Arial"/>
          <w:color w:val="000000" w:themeColor="text1"/>
          <w:spacing w:val="14"/>
          <w:sz w:val="22"/>
        </w:rPr>
        <w:t>i</w:t>
      </w:r>
      <w:r w:rsidR="0054046A" w:rsidRPr="007961A1">
        <w:rPr>
          <w:rFonts w:eastAsia="Adobe Fangsong Std R" w:cs="Arial"/>
          <w:color w:val="000000" w:themeColor="text1"/>
          <w:sz w:val="22"/>
        </w:rPr>
        <w:t>entos</w:t>
      </w:r>
      <w:r w:rsidR="0054046A" w:rsidRPr="007961A1">
        <w:rPr>
          <w:rFonts w:eastAsia="Adobe Fangsong Std R" w:cs="Arial"/>
          <w:color w:val="000000" w:themeColor="text1"/>
          <w:spacing w:val="7"/>
          <w:sz w:val="22"/>
        </w:rPr>
        <w:t xml:space="preserve"> </w:t>
      </w:r>
      <w:r w:rsidR="0054046A" w:rsidRPr="007961A1">
        <w:rPr>
          <w:rFonts w:eastAsia="Adobe Fangsong Std R" w:cs="Arial"/>
          <w:color w:val="000000" w:themeColor="text1"/>
          <w:sz w:val="22"/>
        </w:rPr>
        <w:t>y</w:t>
      </w:r>
      <w:r w:rsidR="0054046A" w:rsidRPr="007961A1">
        <w:rPr>
          <w:rFonts w:eastAsia="Adobe Fangsong Std R" w:cs="Arial"/>
          <w:color w:val="000000" w:themeColor="text1"/>
          <w:spacing w:val="7"/>
          <w:sz w:val="22"/>
        </w:rPr>
        <w:t xml:space="preserve"> </w:t>
      </w:r>
      <w:r w:rsidR="0054046A" w:rsidRPr="007961A1">
        <w:rPr>
          <w:rFonts w:eastAsia="Adobe Fangsong Std R" w:cs="Arial"/>
          <w:color w:val="000000" w:themeColor="text1"/>
          <w:sz w:val="22"/>
        </w:rPr>
        <w:t>disposiciones</w:t>
      </w:r>
      <w:r w:rsidR="0054046A" w:rsidRPr="007961A1">
        <w:rPr>
          <w:rFonts w:eastAsia="Adobe Fangsong Std R" w:cs="Arial"/>
          <w:color w:val="000000" w:themeColor="text1"/>
          <w:spacing w:val="7"/>
          <w:sz w:val="22"/>
        </w:rPr>
        <w:t xml:space="preserve"> </w:t>
      </w:r>
      <w:r w:rsidR="0054046A" w:rsidRPr="007961A1">
        <w:rPr>
          <w:rFonts w:eastAsia="Adobe Fangsong Std R" w:cs="Arial"/>
          <w:color w:val="000000" w:themeColor="text1"/>
          <w:sz w:val="22"/>
        </w:rPr>
        <w:t>contrarias</w:t>
      </w:r>
      <w:r w:rsidR="0054046A" w:rsidRPr="007961A1">
        <w:rPr>
          <w:rFonts w:eastAsia="Adobe Fangsong Std R" w:cs="Arial"/>
          <w:color w:val="000000" w:themeColor="text1"/>
          <w:spacing w:val="7"/>
          <w:sz w:val="22"/>
        </w:rPr>
        <w:t xml:space="preserve"> rigiendo </w:t>
      </w:r>
      <w:r w:rsidR="0054046A" w:rsidRPr="007961A1">
        <w:rPr>
          <w:rFonts w:eastAsia="Adobe Fangsong Std R" w:cs="Arial"/>
          <w:color w:val="000000" w:themeColor="text1"/>
          <w:spacing w:val="-4"/>
          <w:sz w:val="22"/>
        </w:rPr>
        <w:t xml:space="preserve">a partir del </w:t>
      </w:r>
      <w:r w:rsidR="0054046A" w:rsidRPr="007961A1">
        <w:rPr>
          <w:rFonts w:eastAsia="Adobe Fangsong Std R" w:cs="Arial"/>
          <w:color w:val="000000" w:themeColor="text1"/>
          <w:spacing w:val="1"/>
          <w:sz w:val="22"/>
        </w:rPr>
        <w:t>añ</w:t>
      </w:r>
      <w:r w:rsidR="0054046A" w:rsidRPr="007961A1">
        <w:rPr>
          <w:rFonts w:eastAsia="Adobe Fangsong Std R" w:cs="Arial"/>
          <w:color w:val="000000" w:themeColor="text1"/>
          <w:sz w:val="22"/>
        </w:rPr>
        <w:t>o</w:t>
      </w:r>
      <w:r w:rsidR="0054046A" w:rsidRPr="007961A1">
        <w:rPr>
          <w:rFonts w:eastAsia="Adobe Fangsong Std R" w:cs="Arial"/>
          <w:color w:val="000000" w:themeColor="text1"/>
          <w:spacing w:val="-4"/>
          <w:sz w:val="22"/>
        </w:rPr>
        <w:t xml:space="preserve"> </w:t>
      </w:r>
      <w:r w:rsidR="0054046A" w:rsidRPr="007961A1">
        <w:rPr>
          <w:rFonts w:eastAsia="Adobe Fangsong Std R" w:cs="Arial"/>
          <w:color w:val="000000" w:themeColor="text1"/>
          <w:spacing w:val="1"/>
          <w:sz w:val="22"/>
        </w:rPr>
        <w:t>lectiv</w:t>
      </w:r>
      <w:r w:rsidR="0054046A" w:rsidRPr="007961A1">
        <w:rPr>
          <w:rFonts w:eastAsia="Adobe Fangsong Std R" w:cs="Arial"/>
          <w:color w:val="000000" w:themeColor="text1"/>
          <w:sz w:val="22"/>
        </w:rPr>
        <w:t>o</w:t>
      </w:r>
      <w:r w:rsidR="0054046A" w:rsidRPr="007961A1">
        <w:rPr>
          <w:rFonts w:eastAsia="Adobe Fangsong Std R" w:cs="Arial"/>
          <w:color w:val="000000" w:themeColor="text1"/>
          <w:spacing w:val="-4"/>
          <w:sz w:val="22"/>
        </w:rPr>
        <w:t xml:space="preserve"> 20</w:t>
      </w:r>
      <w:r w:rsidR="00E07EC4" w:rsidRPr="007961A1">
        <w:rPr>
          <w:rFonts w:eastAsia="Adobe Fangsong Std R" w:cs="Arial"/>
          <w:color w:val="000000" w:themeColor="text1"/>
          <w:spacing w:val="-4"/>
          <w:sz w:val="22"/>
        </w:rPr>
        <w:t>2</w:t>
      </w:r>
      <w:r w:rsidR="00F35671">
        <w:rPr>
          <w:rFonts w:eastAsia="Adobe Fangsong Std R" w:cs="Arial"/>
          <w:color w:val="000000" w:themeColor="text1"/>
          <w:spacing w:val="-4"/>
          <w:sz w:val="22"/>
        </w:rPr>
        <w:t>2</w:t>
      </w:r>
      <w:r w:rsidR="0054046A" w:rsidRPr="007961A1">
        <w:rPr>
          <w:rFonts w:eastAsia="Adobe Fangsong Std R" w:cs="Arial"/>
          <w:color w:val="000000" w:themeColor="text1"/>
          <w:spacing w:val="2"/>
          <w:sz w:val="22"/>
        </w:rPr>
        <w:t>.</w:t>
      </w:r>
    </w:p>
    <w:p w14:paraId="51CB826A" w14:textId="77777777" w:rsidR="0054046A" w:rsidRPr="007961A1" w:rsidRDefault="0054046A" w:rsidP="0054046A">
      <w:pPr>
        <w:pStyle w:val="Sinespaciado"/>
        <w:jc w:val="both"/>
        <w:rPr>
          <w:rFonts w:eastAsia="Adobe Fangsong Std R" w:cs="Arial"/>
          <w:color w:val="000000" w:themeColor="text1"/>
          <w:sz w:val="22"/>
        </w:rPr>
      </w:pPr>
    </w:p>
    <w:p w14:paraId="0756EBB6" w14:textId="77777777" w:rsidR="0054046A" w:rsidRPr="007961A1" w:rsidRDefault="0054046A" w:rsidP="0054046A">
      <w:pPr>
        <w:pStyle w:val="Sinespaciado"/>
        <w:jc w:val="both"/>
        <w:rPr>
          <w:rFonts w:eastAsia="Adobe Fangsong Std R" w:cs="Arial"/>
          <w:color w:val="000000" w:themeColor="text1"/>
          <w:sz w:val="22"/>
        </w:rPr>
      </w:pPr>
      <w:r w:rsidRPr="007961A1">
        <w:rPr>
          <w:rFonts w:eastAsia="Adobe Fangsong Std R" w:cs="Arial"/>
          <w:color w:val="000000" w:themeColor="text1"/>
          <w:sz w:val="22"/>
        </w:rPr>
        <w:t xml:space="preserve">Comuníquese, publíquese y cúmplase. </w:t>
      </w:r>
    </w:p>
    <w:p w14:paraId="2C9D585F" w14:textId="77777777" w:rsidR="0091207C" w:rsidRPr="007961A1" w:rsidRDefault="0091207C" w:rsidP="00A6195D">
      <w:pPr>
        <w:pStyle w:val="Sinespaciado"/>
        <w:jc w:val="center"/>
        <w:rPr>
          <w:rFonts w:eastAsia="Adobe Fangsong Std R" w:cs="Arial"/>
          <w:b/>
          <w:color w:val="000000" w:themeColor="text1"/>
          <w:sz w:val="22"/>
        </w:rPr>
      </w:pPr>
    </w:p>
    <w:p w14:paraId="2B53F148" w14:textId="77777777" w:rsidR="008E1BD3" w:rsidRPr="007961A1" w:rsidRDefault="008E1BD3" w:rsidP="00A6195D">
      <w:pPr>
        <w:pStyle w:val="Sinespaciado"/>
        <w:jc w:val="center"/>
        <w:rPr>
          <w:rFonts w:eastAsia="Adobe Fangsong Std R" w:cs="Arial"/>
          <w:b/>
          <w:noProof/>
          <w:color w:val="000000" w:themeColor="text1"/>
          <w:sz w:val="22"/>
          <w:lang w:val="es-ES"/>
        </w:rPr>
      </w:pPr>
    </w:p>
    <w:p w14:paraId="7DFF6AE1" w14:textId="77777777" w:rsidR="00F35671" w:rsidRDefault="00F35671" w:rsidP="00F35671">
      <w:pPr>
        <w:pStyle w:val="Sinespaciado"/>
        <w:jc w:val="both"/>
        <w:rPr>
          <w:rFonts w:cs="Arial"/>
          <w:color w:val="000000" w:themeColor="text1"/>
          <w:szCs w:val="24"/>
          <w:lang w:val="es-CO"/>
        </w:rPr>
      </w:pPr>
      <w:r>
        <w:rPr>
          <w:rFonts w:cs="Arial"/>
          <w:color w:val="000000" w:themeColor="text1"/>
          <w:szCs w:val="24"/>
          <w:lang w:val="es-CO"/>
        </w:rPr>
        <w:t>MGR. LUIS ALBERTO SUAREZ N.</w:t>
      </w:r>
    </w:p>
    <w:p w14:paraId="4AB4361E" w14:textId="77777777" w:rsidR="00F35671" w:rsidRPr="00E057AF" w:rsidRDefault="00F35671" w:rsidP="00F35671">
      <w:pPr>
        <w:pStyle w:val="Sinespaciado"/>
        <w:jc w:val="both"/>
        <w:rPr>
          <w:rFonts w:cs="Arial"/>
          <w:color w:val="000000" w:themeColor="text1"/>
          <w:szCs w:val="24"/>
          <w:lang w:val="es-CO"/>
        </w:rPr>
      </w:pPr>
      <w:r>
        <w:rPr>
          <w:rFonts w:cs="Arial"/>
          <w:color w:val="000000" w:themeColor="text1"/>
          <w:szCs w:val="24"/>
          <w:lang w:val="es-CO"/>
        </w:rPr>
        <w:t xml:space="preserve">RECTOR </w:t>
      </w:r>
    </w:p>
    <w:p w14:paraId="181C6DB9" w14:textId="77777777" w:rsidR="008E1BD3" w:rsidRDefault="008E1BD3" w:rsidP="00A6195D">
      <w:pPr>
        <w:pStyle w:val="Sinespaciado"/>
        <w:jc w:val="center"/>
        <w:rPr>
          <w:rFonts w:eastAsia="Adobe Fangsong Std R" w:cs="Arial"/>
          <w:b/>
          <w:noProof/>
          <w:color w:val="000000" w:themeColor="text1"/>
          <w:szCs w:val="24"/>
          <w:lang w:val="es-ES"/>
        </w:rPr>
      </w:pPr>
    </w:p>
    <w:p w14:paraId="7E8D0AD1" w14:textId="77777777" w:rsidR="00F35671" w:rsidRDefault="00F35671" w:rsidP="00A6195D">
      <w:pPr>
        <w:pStyle w:val="Sinespaciado"/>
        <w:jc w:val="center"/>
        <w:rPr>
          <w:rFonts w:eastAsia="Adobe Fangsong Std R" w:cs="Arial"/>
          <w:b/>
          <w:noProof/>
          <w:color w:val="000000" w:themeColor="text1"/>
          <w:szCs w:val="24"/>
          <w:lang w:val="es-ES"/>
        </w:rPr>
      </w:pPr>
    </w:p>
    <w:p w14:paraId="564564F1" w14:textId="77777777" w:rsidR="00660A44" w:rsidRDefault="00660A44" w:rsidP="00A6195D">
      <w:pPr>
        <w:pStyle w:val="Sinespaciado"/>
        <w:jc w:val="center"/>
        <w:rPr>
          <w:rFonts w:eastAsia="Adobe Fangsong Std R" w:cs="Arial"/>
          <w:b/>
          <w:noProof/>
          <w:color w:val="000000" w:themeColor="text1"/>
          <w:szCs w:val="24"/>
          <w:lang w:val="es-ES"/>
        </w:rPr>
      </w:pPr>
    </w:p>
    <w:p w14:paraId="3F3E56B4" w14:textId="77777777" w:rsidR="00660A44" w:rsidRDefault="00660A44" w:rsidP="00A6195D">
      <w:pPr>
        <w:pStyle w:val="Sinespaciado"/>
        <w:jc w:val="center"/>
        <w:rPr>
          <w:rFonts w:eastAsia="Adobe Fangsong Std R" w:cs="Arial"/>
          <w:b/>
          <w:noProof/>
          <w:color w:val="000000" w:themeColor="text1"/>
          <w:szCs w:val="24"/>
          <w:lang w:val="es-ES"/>
        </w:rPr>
      </w:pPr>
    </w:p>
    <w:p w14:paraId="03E4DFAD" w14:textId="77777777" w:rsidR="00F35671" w:rsidRDefault="00F35671" w:rsidP="00A6195D">
      <w:pPr>
        <w:pStyle w:val="Sinespaciado"/>
        <w:jc w:val="center"/>
        <w:rPr>
          <w:rFonts w:eastAsia="Adobe Fangsong Std R" w:cs="Arial"/>
          <w:b/>
          <w:noProof/>
          <w:color w:val="000000" w:themeColor="text1"/>
          <w:szCs w:val="24"/>
          <w:lang w:val="es-ES"/>
        </w:rPr>
      </w:pPr>
    </w:p>
    <w:p w14:paraId="15AA1100" w14:textId="77777777" w:rsidR="008E1BD3" w:rsidRDefault="008E1BD3" w:rsidP="00A6195D">
      <w:pPr>
        <w:pStyle w:val="Sinespaciado"/>
        <w:jc w:val="center"/>
        <w:rPr>
          <w:rFonts w:eastAsia="Adobe Fangsong Std R" w:cs="Arial"/>
          <w:b/>
          <w:noProof/>
          <w:color w:val="000000" w:themeColor="text1"/>
          <w:szCs w:val="24"/>
          <w:lang w:val="es-ES"/>
        </w:rPr>
      </w:pPr>
    </w:p>
    <w:p w14:paraId="3E1A2005" w14:textId="77777777" w:rsidR="00F35671" w:rsidRDefault="00F35671" w:rsidP="00A6195D">
      <w:pPr>
        <w:pStyle w:val="Sinespaciado"/>
        <w:jc w:val="center"/>
        <w:rPr>
          <w:rFonts w:eastAsia="Adobe Fangsong Std R" w:cs="Arial"/>
          <w:b/>
          <w:noProof/>
          <w:color w:val="000000" w:themeColor="text1"/>
          <w:szCs w:val="24"/>
          <w:lang w:val="es-ES"/>
        </w:rPr>
      </w:pPr>
    </w:p>
    <w:p w14:paraId="24D62A12" w14:textId="77777777" w:rsidR="006E5333" w:rsidRDefault="006E5333" w:rsidP="00A6195D">
      <w:pPr>
        <w:pStyle w:val="Sinespaciado"/>
        <w:jc w:val="center"/>
        <w:rPr>
          <w:rFonts w:eastAsia="Adobe Fangsong Std R" w:cs="Arial"/>
          <w:b/>
          <w:noProof/>
          <w:color w:val="000000" w:themeColor="text1"/>
          <w:szCs w:val="24"/>
          <w:lang w:val="es-ES"/>
        </w:rPr>
      </w:pPr>
    </w:p>
    <w:p w14:paraId="4718CCE1" w14:textId="77777777" w:rsidR="006E5333" w:rsidRDefault="006E5333" w:rsidP="00A6195D">
      <w:pPr>
        <w:pStyle w:val="Sinespaciado"/>
        <w:jc w:val="center"/>
        <w:rPr>
          <w:rFonts w:eastAsia="Adobe Fangsong Std R" w:cs="Arial"/>
          <w:b/>
          <w:noProof/>
          <w:color w:val="000000" w:themeColor="text1"/>
          <w:szCs w:val="24"/>
          <w:lang w:val="es-ES"/>
        </w:rPr>
      </w:pPr>
      <w:bookmarkStart w:id="1" w:name="_GoBack"/>
      <w:bookmarkEnd w:id="1"/>
    </w:p>
    <w:p w14:paraId="0B4B41AD" w14:textId="77777777" w:rsidR="00F35671" w:rsidRDefault="00F35671" w:rsidP="00A6195D">
      <w:pPr>
        <w:pStyle w:val="Sinespaciado"/>
        <w:jc w:val="center"/>
        <w:rPr>
          <w:rFonts w:eastAsia="Adobe Fangsong Std R" w:cs="Arial"/>
          <w:b/>
          <w:noProof/>
          <w:color w:val="000000" w:themeColor="text1"/>
          <w:szCs w:val="24"/>
          <w:lang w:val="es-ES"/>
        </w:rPr>
      </w:pPr>
    </w:p>
    <w:p w14:paraId="4473F75B" w14:textId="77777777" w:rsidR="00F84B8B" w:rsidRPr="00E057AF" w:rsidRDefault="00F84B8B" w:rsidP="00E07EC4">
      <w:pPr>
        <w:tabs>
          <w:tab w:val="center" w:pos="4419"/>
          <w:tab w:val="right" w:pos="8838"/>
        </w:tabs>
        <w:jc w:val="center"/>
        <w:rPr>
          <w:rFonts w:cs="Arial"/>
          <w:b/>
          <w:color w:val="000000" w:themeColor="text1"/>
          <w:lang w:val="es-CO"/>
        </w:rPr>
      </w:pPr>
      <w:r w:rsidRPr="00E057AF">
        <w:rPr>
          <w:rFonts w:cs="Arial"/>
          <w:b/>
          <w:color w:val="000000" w:themeColor="text1"/>
          <w:lang w:val="es-CO"/>
        </w:rPr>
        <w:lastRenderedPageBreak/>
        <w:t>INSTITUCIÓN EDUCATIVA DE DESARROLLO RURAL</w:t>
      </w:r>
    </w:p>
    <w:p w14:paraId="2FE53B1F" w14:textId="77777777" w:rsidR="00F84B8B" w:rsidRPr="00E057AF" w:rsidRDefault="00F84B8B" w:rsidP="00E07EC4">
      <w:pPr>
        <w:jc w:val="center"/>
        <w:rPr>
          <w:rFonts w:cs="Arial"/>
          <w:b/>
          <w:color w:val="000000" w:themeColor="text1"/>
          <w:lang w:val="es-CO"/>
        </w:rPr>
      </w:pPr>
      <w:r w:rsidRPr="00E057AF">
        <w:rPr>
          <w:rFonts w:cs="Arial"/>
          <w:b/>
          <w:color w:val="000000" w:themeColor="text1"/>
          <w:lang w:val="es-CO"/>
        </w:rPr>
        <w:t>LA UNION NARIÑO</w:t>
      </w:r>
    </w:p>
    <w:p w14:paraId="0819DEAB" w14:textId="2AF87A2E" w:rsidR="00F84B8B" w:rsidRPr="00E057AF" w:rsidRDefault="00F84B8B" w:rsidP="00E07EC4">
      <w:pPr>
        <w:jc w:val="center"/>
        <w:rPr>
          <w:rFonts w:cs="Arial"/>
          <w:b/>
          <w:color w:val="000000" w:themeColor="text1"/>
          <w:lang w:val="es-CO"/>
        </w:rPr>
      </w:pPr>
      <w:r w:rsidRPr="007418D4">
        <w:rPr>
          <w:rFonts w:cs="Arial"/>
          <w:b/>
          <w:color w:val="000000" w:themeColor="text1"/>
          <w:lang w:val="es-CO"/>
        </w:rPr>
        <w:t>SIEE 202</w:t>
      </w:r>
      <w:r w:rsidR="00F35671" w:rsidRPr="007418D4">
        <w:rPr>
          <w:rFonts w:cs="Arial"/>
          <w:b/>
          <w:color w:val="000000" w:themeColor="text1"/>
          <w:lang w:val="es-CO"/>
        </w:rPr>
        <w:t>2</w:t>
      </w:r>
    </w:p>
    <w:p w14:paraId="638007C2" w14:textId="77777777" w:rsidR="00F84B8B" w:rsidRPr="00E057AF" w:rsidRDefault="00F84B8B" w:rsidP="00F84B8B">
      <w:pPr>
        <w:jc w:val="both"/>
        <w:rPr>
          <w:rFonts w:cs="Arial"/>
          <w:b/>
          <w:color w:val="000000" w:themeColor="text1"/>
          <w:lang w:val="es-CO"/>
        </w:rPr>
      </w:pPr>
    </w:p>
    <w:p w14:paraId="41B67BD0" w14:textId="77777777" w:rsidR="00F84B8B" w:rsidRPr="00E057AF" w:rsidRDefault="00F84B8B" w:rsidP="00F84B8B">
      <w:pPr>
        <w:jc w:val="both"/>
        <w:rPr>
          <w:rFonts w:cs="Arial"/>
          <w:b/>
          <w:color w:val="000000" w:themeColor="text1"/>
          <w:lang w:val="es-CO"/>
        </w:rPr>
      </w:pPr>
      <w:r w:rsidRPr="00E057AF">
        <w:rPr>
          <w:rFonts w:cs="Arial"/>
          <w:b/>
          <w:color w:val="000000" w:themeColor="text1"/>
          <w:lang w:val="es-CO"/>
        </w:rPr>
        <w:t>Sistema Institucional de Evaluación de Estudiantes Criterios de Evaluación, Promoción y Valoración</w:t>
      </w:r>
    </w:p>
    <w:p w14:paraId="10B8A857" w14:textId="77777777" w:rsidR="00F84B8B" w:rsidRPr="00E057AF" w:rsidRDefault="00F84B8B" w:rsidP="00F84B8B">
      <w:pPr>
        <w:rPr>
          <w:rFonts w:cs="Arial"/>
          <w:b/>
          <w:color w:val="000000" w:themeColor="text1"/>
          <w:lang w:val="es-CO"/>
        </w:rPr>
      </w:pPr>
    </w:p>
    <w:p w14:paraId="171ED9EA" w14:textId="77777777" w:rsidR="00F84B8B" w:rsidRPr="00E057AF" w:rsidRDefault="00F84B8B" w:rsidP="00F84B8B">
      <w:pPr>
        <w:jc w:val="both"/>
        <w:rPr>
          <w:rFonts w:cs="Arial"/>
          <w:color w:val="000000" w:themeColor="text1"/>
          <w:lang w:val="es-CO"/>
        </w:rPr>
      </w:pPr>
      <w:r w:rsidRPr="00E057AF">
        <w:rPr>
          <w:rFonts w:cs="Arial"/>
          <w:b/>
          <w:color w:val="000000" w:themeColor="text1"/>
          <w:lang w:val="es-CO"/>
        </w:rPr>
        <w:t>Artículo 1°</w:t>
      </w:r>
      <w:r w:rsidRPr="00E057AF">
        <w:rPr>
          <w:rFonts w:cs="Arial"/>
          <w:color w:val="000000" w:themeColor="text1"/>
          <w:lang w:val="es-CO"/>
        </w:rPr>
        <w:t xml:space="preserve">. La evaluación y promoción de los estudiantes de la Institución Educativa de Desarrollo Rural se regirán de conformidad con lo establecido en el decreto 1290 del 16 de abril de 2009 emanado del Ministerio de Educación Nacional y demás normas vigentes. </w:t>
      </w:r>
    </w:p>
    <w:p w14:paraId="159AA45A" w14:textId="77777777" w:rsidR="00F84B8B" w:rsidRPr="00E057AF" w:rsidRDefault="00F84B8B" w:rsidP="00F84B8B">
      <w:pPr>
        <w:jc w:val="both"/>
        <w:rPr>
          <w:rFonts w:cs="Arial"/>
          <w:color w:val="000000" w:themeColor="text1"/>
          <w:lang w:val="es-CO"/>
        </w:rPr>
      </w:pPr>
      <w:r w:rsidRPr="00E057AF">
        <w:rPr>
          <w:rFonts w:cs="Arial"/>
          <w:color w:val="000000" w:themeColor="text1"/>
          <w:lang w:val="es-CO"/>
        </w:rPr>
        <w:t xml:space="preserve">La evaluación es parte esencial del proceso de aprendizaje, debe ser permanente y continúa permitiéndole al docente reflexionar sobre su metodología y en general sobre su quehacer pedagógico, recordando que no todos los estudiantes aprenden de igual forma, ni lo hacen en el mismo tiempo. </w:t>
      </w:r>
    </w:p>
    <w:p w14:paraId="689FC8F7" w14:textId="77777777" w:rsidR="00F84B8B" w:rsidRPr="00E057AF" w:rsidRDefault="00F84B8B" w:rsidP="00F84B8B">
      <w:pPr>
        <w:jc w:val="both"/>
        <w:rPr>
          <w:rFonts w:cs="Arial"/>
          <w:color w:val="000000" w:themeColor="text1"/>
          <w:lang w:val="es-CO"/>
        </w:rPr>
      </w:pPr>
    </w:p>
    <w:p w14:paraId="54ED9561" w14:textId="77777777" w:rsidR="00F84B8B" w:rsidRPr="00E057AF" w:rsidRDefault="00F84B8B" w:rsidP="00F84B8B">
      <w:pPr>
        <w:jc w:val="both"/>
        <w:rPr>
          <w:rFonts w:cs="Arial"/>
          <w:color w:val="000000" w:themeColor="text1"/>
          <w:lang w:val="es-CO"/>
        </w:rPr>
      </w:pPr>
      <w:r w:rsidRPr="00E057AF">
        <w:rPr>
          <w:rFonts w:cs="Arial"/>
          <w:color w:val="000000" w:themeColor="text1"/>
          <w:lang w:val="es-CO"/>
        </w:rPr>
        <w:t xml:space="preserve">La evaluación busca analizar en forma global los logros, dificultades o limitaciones del alumno, las causas y circunstancias que, como factores asociados, inciden en su proceso de formación. De esta manera la evaluación se constituye en una guía de orientación para el proceso pedagógico. </w:t>
      </w:r>
    </w:p>
    <w:p w14:paraId="3988886D" w14:textId="77777777" w:rsidR="00F84B8B" w:rsidRPr="00E057AF" w:rsidRDefault="00F84B8B" w:rsidP="00F84B8B">
      <w:pPr>
        <w:jc w:val="both"/>
        <w:rPr>
          <w:rFonts w:cs="Arial"/>
          <w:color w:val="000000" w:themeColor="text1"/>
          <w:lang w:val="es-CO"/>
        </w:rPr>
      </w:pPr>
    </w:p>
    <w:p w14:paraId="45E67D70" w14:textId="77777777" w:rsidR="00F84B8B" w:rsidRPr="00E057AF" w:rsidRDefault="00F84B8B" w:rsidP="00F84B8B">
      <w:pPr>
        <w:jc w:val="both"/>
        <w:rPr>
          <w:rFonts w:cs="Arial"/>
          <w:color w:val="000000" w:themeColor="text1"/>
          <w:lang w:val="es-CO"/>
        </w:rPr>
      </w:pPr>
      <w:r w:rsidRPr="00E057AF">
        <w:rPr>
          <w:rFonts w:cs="Arial"/>
          <w:color w:val="000000" w:themeColor="text1"/>
          <w:lang w:val="es-CO"/>
        </w:rPr>
        <w:t>La evaluación en la Institución Educativa de Desarrollo Rural es el proceso de avance en la construcción de los conocimientos; es continua, integral, sistemática, flexible, participativa, formativa y enfocada al desarrollo de las competencias argumentativas, propositivas e interpretativas y a los desempeños, expresándose en informes descriptivos explicativos.</w:t>
      </w:r>
    </w:p>
    <w:p w14:paraId="3667023C" w14:textId="77777777" w:rsidR="00F84B8B" w:rsidRPr="00E057AF" w:rsidRDefault="00F84B8B" w:rsidP="00F84B8B">
      <w:pPr>
        <w:jc w:val="both"/>
        <w:rPr>
          <w:rFonts w:cs="Arial"/>
          <w:color w:val="000000" w:themeColor="text1"/>
          <w:lang w:val="es-CO"/>
        </w:rPr>
      </w:pPr>
      <w:r w:rsidRPr="00E057AF">
        <w:rPr>
          <w:rFonts w:cs="Arial"/>
          <w:color w:val="000000" w:themeColor="text1"/>
          <w:lang w:val="es-CO"/>
        </w:rPr>
        <w:t xml:space="preserve">Siendo consecuentes con el desarrollo pedagógico de la institución, la evaluación se asume como un proceso de investigación que integra a la comunidad educativa para que se perfilen los mecanismos, instrumentos y procedimientos que hagan de la evaluación un proceso orientado hacia el fortalecimiento y desarrollo de las competencias tanto en los docentes como en los estudiantes. En la I.E.D.R, evaluar es investigar. </w:t>
      </w:r>
    </w:p>
    <w:p w14:paraId="28CD9BC1" w14:textId="77777777" w:rsidR="00F84B8B" w:rsidRPr="00E057AF" w:rsidRDefault="00F84B8B" w:rsidP="00F84B8B">
      <w:pPr>
        <w:jc w:val="both"/>
        <w:rPr>
          <w:rFonts w:cs="Arial"/>
          <w:color w:val="000000" w:themeColor="text1"/>
          <w:lang w:val="es-CO"/>
        </w:rPr>
      </w:pPr>
    </w:p>
    <w:p w14:paraId="72DCFA6D" w14:textId="77777777" w:rsidR="00F84B8B" w:rsidRPr="00E057AF" w:rsidRDefault="00F84B8B" w:rsidP="00F84B8B">
      <w:pPr>
        <w:jc w:val="both"/>
        <w:rPr>
          <w:rFonts w:cs="Arial"/>
          <w:b/>
          <w:color w:val="000000" w:themeColor="text1"/>
          <w:lang w:val="es-CO"/>
        </w:rPr>
      </w:pPr>
      <w:r w:rsidRPr="00E057AF">
        <w:rPr>
          <w:rFonts w:cs="Arial"/>
          <w:b/>
          <w:color w:val="000000" w:themeColor="text1"/>
          <w:lang w:val="es-CO"/>
        </w:rPr>
        <w:t xml:space="preserve">Artículo 2. Criterios de evaluación. </w:t>
      </w:r>
    </w:p>
    <w:p w14:paraId="22801419" w14:textId="77777777" w:rsidR="00F84B8B" w:rsidRPr="00E057AF" w:rsidRDefault="00F84B8B" w:rsidP="00D84537">
      <w:pPr>
        <w:pStyle w:val="Prrafodelista"/>
        <w:numPr>
          <w:ilvl w:val="0"/>
          <w:numId w:val="86"/>
        </w:numPr>
        <w:spacing w:after="0" w:line="259" w:lineRule="auto"/>
        <w:ind w:left="284" w:hanging="284"/>
        <w:jc w:val="both"/>
        <w:rPr>
          <w:rFonts w:ascii="Arial" w:hAnsi="Arial" w:cs="Arial"/>
          <w:color w:val="000000" w:themeColor="text1"/>
          <w:sz w:val="24"/>
          <w:szCs w:val="24"/>
        </w:rPr>
      </w:pPr>
      <w:r w:rsidRPr="00E057AF">
        <w:rPr>
          <w:rFonts w:ascii="Arial" w:hAnsi="Arial" w:cs="Arial"/>
          <w:color w:val="000000" w:themeColor="text1"/>
          <w:sz w:val="24"/>
          <w:szCs w:val="24"/>
        </w:rPr>
        <w:t xml:space="preserve">El uso de pruebas de comprensión, análisis, discusión crítica y en general, de apropiación de conceptos. El resultado de la aplicación de las pruebas debe permitir apreciar el proceso de organización del conocimiento que ha elaborado el estudiante y de sus capacidades para producir formas alternativas de solución de problemas. </w:t>
      </w:r>
    </w:p>
    <w:p w14:paraId="268FB729" w14:textId="77777777" w:rsidR="00F84B8B" w:rsidRPr="00E057AF" w:rsidRDefault="00F84B8B" w:rsidP="00F84B8B">
      <w:pPr>
        <w:pStyle w:val="Prrafodelista"/>
        <w:spacing w:after="0"/>
        <w:ind w:left="284"/>
        <w:jc w:val="both"/>
        <w:rPr>
          <w:rFonts w:ascii="Arial" w:hAnsi="Arial" w:cs="Arial"/>
          <w:color w:val="000000" w:themeColor="text1"/>
          <w:sz w:val="24"/>
          <w:szCs w:val="24"/>
        </w:rPr>
      </w:pPr>
    </w:p>
    <w:p w14:paraId="72725C95" w14:textId="77777777" w:rsidR="00F84B8B" w:rsidRPr="00E057AF" w:rsidRDefault="00F84B8B" w:rsidP="00D84537">
      <w:pPr>
        <w:pStyle w:val="Prrafodelista"/>
        <w:numPr>
          <w:ilvl w:val="0"/>
          <w:numId w:val="86"/>
        </w:numPr>
        <w:spacing w:after="0" w:line="259" w:lineRule="auto"/>
        <w:ind w:left="284" w:hanging="284"/>
        <w:jc w:val="both"/>
        <w:rPr>
          <w:rFonts w:ascii="Arial" w:hAnsi="Arial" w:cs="Arial"/>
          <w:color w:val="000000" w:themeColor="text1"/>
          <w:sz w:val="24"/>
          <w:szCs w:val="24"/>
        </w:rPr>
      </w:pPr>
      <w:r w:rsidRPr="00E057AF">
        <w:rPr>
          <w:rFonts w:ascii="Arial" w:hAnsi="Arial" w:cs="Arial"/>
          <w:color w:val="000000" w:themeColor="text1"/>
          <w:sz w:val="24"/>
          <w:szCs w:val="24"/>
        </w:rPr>
        <w:t xml:space="preserve">Apreciaciones cualitativas hechas como resultado de observación, diálogo o entrevista abierta y formulada con la participación del propio alumno, un Profesor(a) o un grupo de ellos. </w:t>
      </w:r>
    </w:p>
    <w:p w14:paraId="2856C547" w14:textId="77777777" w:rsidR="00F84B8B" w:rsidRPr="00E057AF" w:rsidRDefault="00F84B8B" w:rsidP="00F84B8B">
      <w:pPr>
        <w:pStyle w:val="Prrafodelista"/>
        <w:spacing w:after="0"/>
        <w:jc w:val="both"/>
        <w:rPr>
          <w:rFonts w:ascii="Arial" w:hAnsi="Arial" w:cs="Arial"/>
          <w:color w:val="000000" w:themeColor="text1"/>
          <w:sz w:val="24"/>
          <w:szCs w:val="24"/>
        </w:rPr>
      </w:pPr>
    </w:p>
    <w:p w14:paraId="23DB0618" w14:textId="77777777" w:rsidR="00F84B8B" w:rsidRPr="00E057AF" w:rsidRDefault="00F84B8B" w:rsidP="00D84537">
      <w:pPr>
        <w:pStyle w:val="Prrafodelista"/>
        <w:numPr>
          <w:ilvl w:val="0"/>
          <w:numId w:val="86"/>
        </w:numPr>
        <w:spacing w:after="0" w:line="259" w:lineRule="auto"/>
        <w:ind w:left="284" w:hanging="284"/>
        <w:jc w:val="both"/>
        <w:rPr>
          <w:rFonts w:ascii="Arial" w:hAnsi="Arial" w:cs="Arial"/>
          <w:color w:val="000000" w:themeColor="text1"/>
          <w:sz w:val="24"/>
          <w:szCs w:val="24"/>
        </w:rPr>
      </w:pPr>
      <w:r w:rsidRPr="00E057AF">
        <w:rPr>
          <w:rFonts w:ascii="Arial" w:hAnsi="Arial" w:cs="Arial"/>
          <w:color w:val="000000" w:themeColor="text1"/>
          <w:sz w:val="24"/>
          <w:szCs w:val="24"/>
        </w:rPr>
        <w:t xml:space="preserve">En las pruebas se dará preferencia a aquellas que permitan la consulta de textos, notas y otros recursos que se consideren necesarios para independizar los resultados de factores relacionados con la simple recordación.  Las pruebas basadas exclusivamente   en la reproducción memorística de palabras, nombres, fechas, datos o fórmulas que </w:t>
      </w:r>
      <w:r w:rsidRPr="00E057AF">
        <w:rPr>
          <w:rFonts w:ascii="Arial" w:hAnsi="Arial" w:cs="Arial"/>
          <w:color w:val="000000" w:themeColor="text1"/>
          <w:sz w:val="24"/>
          <w:szCs w:val="24"/>
        </w:rPr>
        <w:lastRenderedPageBreak/>
        <w:t xml:space="preserve">no vayan ligadas a la constatación de conceptos y de otros factores cognoscitivos preferiblemente no deben ser tenidos en cuenta en la evaluación del rendimiento escolar. </w:t>
      </w:r>
    </w:p>
    <w:p w14:paraId="24857D45" w14:textId="77777777" w:rsidR="00F84B8B" w:rsidRPr="00E057AF" w:rsidRDefault="00F84B8B" w:rsidP="00F84B8B">
      <w:pPr>
        <w:pStyle w:val="Prrafodelista"/>
        <w:spacing w:after="0"/>
        <w:jc w:val="both"/>
        <w:rPr>
          <w:rFonts w:ascii="Arial" w:hAnsi="Arial" w:cs="Arial"/>
          <w:color w:val="000000" w:themeColor="text1"/>
          <w:sz w:val="24"/>
          <w:szCs w:val="24"/>
        </w:rPr>
      </w:pPr>
    </w:p>
    <w:p w14:paraId="30237C89" w14:textId="77777777" w:rsidR="00F84B8B" w:rsidRPr="00E057AF" w:rsidRDefault="00F84B8B" w:rsidP="00D84537">
      <w:pPr>
        <w:pStyle w:val="Prrafodelista"/>
        <w:numPr>
          <w:ilvl w:val="0"/>
          <w:numId w:val="86"/>
        </w:numPr>
        <w:spacing w:after="0" w:line="259" w:lineRule="auto"/>
        <w:ind w:left="284" w:hanging="284"/>
        <w:jc w:val="both"/>
        <w:rPr>
          <w:rFonts w:ascii="Arial" w:hAnsi="Arial" w:cs="Arial"/>
          <w:color w:val="000000" w:themeColor="text1"/>
          <w:sz w:val="24"/>
          <w:szCs w:val="24"/>
        </w:rPr>
      </w:pPr>
      <w:r w:rsidRPr="00E057AF">
        <w:rPr>
          <w:rFonts w:ascii="Arial" w:hAnsi="Arial" w:cs="Arial"/>
          <w:color w:val="000000" w:themeColor="text1"/>
          <w:sz w:val="24"/>
          <w:szCs w:val="24"/>
        </w:rPr>
        <w:t xml:space="preserve">Los docentes en cada una de sus áreas y/o asignaturas determinarán en los respectivos planes de área y asignatura, los criterios, los medios, la utilización de los resultados, las estrategias de evaluación de una forma más precisa y teniendo en cuenta los criterios de evaluación de la Institución Educativa de Desarrollo Rural. </w:t>
      </w:r>
    </w:p>
    <w:p w14:paraId="5C6D5DA6" w14:textId="77777777" w:rsidR="00F84B8B" w:rsidRPr="00E057AF" w:rsidRDefault="00F84B8B" w:rsidP="00F84B8B">
      <w:pPr>
        <w:pStyle w:val="Prrafodelista"/>
        <w:jc w:val="both"/>
        <w:rPr>
          <w:rFonts w:ascii="Arial" w:hAnsi="Arial" w:cs="Arial"/>
          <w:color w:val="000000" w:themeColor="text1"/>
          <w:sz w:val="24"/>
          <w:szCs w:val="24"/>
        </w:rPr>
      </w:pPr>
    </w:p>
    <w:p w14:paraId="6AAE86E3" w14:textId="77777777" w:rsidR="00F84B8B" w:rsidRPr="00E057AF" w:rsidRDefault="00F84B8B" w:rsidP="00D84537">
      <w:pPr>
        <w:pStyle w:val="Prrafodelista"/>
        <w:numPr>
          <w:ilvl w:val="0"/>
          <w:numId w:val="86"/>
        </w:numPr>
        <w:spacing w:after="0" w:line="259" w:lineRule="auto"/>
        <w:ind w:left="284" w:hanging="284"/>
        <w:jc w:val="both"/>
        <w:rPr>
          <w:rFonts w:ascii="Arial" w:hAnsi="Arial" w:cs="Arial"/>
          <w:color w:val="000000" w:themeColor="text1"/>
          <w:sz w:val="24"/>
          <w:szCs w:val="24"/>
        </w:rPr>
      </w:pPr>
      <w:r w:rsidRPr="00E057AF">
        <w:rPr>
          <w:rFonts w:ascii="Arial" w:hAnsi="Arial" w:cs="Arial"/>
          <w:color w:val="000000" w:themeColor="text1"/>
          <w:sz w:val="24"/>
          <w:szCs w:val="24"/>
        </w:rPr>
        <w:t>Las valoraciones de cada período no son equivalentes, por lo tanto, todos los períodos no tienen igual valor. Primer periodo 30%, segundo periodo 30% y tercer periodo 40%</w:t>
      </w:r>
    </w:p>
    <w:p w14:paraId="4479ADA6" w14:textId="77777777" w:rsidR="00F84B8B" w:rsidRPr="00E057AF" w:rsidRDefault="00F84B8B" w:rsidP="00F84B8B">
      <w:pPr>
        <w:pStyle w:val="Prrafodelista"/>
        <w:spacing w:after="0"/>
        <w:ind w:left="284"/>
        <w:jc w:val="both"/>
        <w:rPr>
          <w:rFonts w:ascii="Arial" w:hAnsi="Arial" w:cs="Arial"/>
          <w:color w:val="000000" w:themeColor="text1"/>
          <w:sz w:val="24"/>
          <w:szCs w:val="24"/>
        </w:rPr>
      </w:pPr>
    </w:p>
    <w:p w14:paraId="0B078476" w14:textId="77777777" w:rsidR="00F84B8B" w:rsidRPr="00E057AF" w:rsidRDefault="00F84B8B" w:rsidP="00D84537">
      <w:pPr>
        <w:pStyle w:val="Prrafodelista"/>
        <w:numPr>
          <w:ilvl w:val="0"/>
          <w:numId w:val="86"/>
        </w:numPr>
        <w:spacing w:after="0" w:line="259" w:lineRule="auto"/>
        <w:ind w:left="284" w:hanging="284"/>
        <w:jc w:val="both"/>
        <w:rPr>
          <w:rFonts w:ascii="Arial" w:hAnsi="Arial" w:cs="Arial"/>
          <w:color w:val="000000" w:themeColor="text1"/>
          <w:sz w:val="24"/>
          <w:szCs w:val="24"/>
        </w:rPr>
      </w:pPr>
      <w:r w:rsidRPr="00E057AF">
        <w:rPr>
          <w:rFonts w:ascii="Arial" w:hAnsi="Arial" w:cs="Arial"/>
          <w:color w:val="000000" w:themeColor="text1"/>
          <w:sz w:val="24"/>
          <w:szCs w:val="24"/>
        </w:rPr>
        <w:t xml:space="preserve">La evaluación final del periodo será tipo SABER por competencias, teniendo en cuenta las programaciones de área y los períodos académicos establecidos por la Institución.  </w:t>
      </w:r>
    </w:p>
    <w:p w14:paraId="3A715D76" w14:textId="77777777" w:rsidR="00F84B8B" w:rsidRPr="00E057AF" w:rsidRDefault="00F84B8B" w:rsidP="00F84B8B">
      <w:pPr>
        <w:pStyle w:val="Prrafodelista"/>
        <w:spacing w:after="0"/>
        <w:jc w:val="both"/>
        <w:rPr>
          <w:rFonts w:ascii="Arial" w:hAnsi="Arial" w:cs="Arial"/>
          <w:color w:val="000000" w:themeColor="text1"/>
          <w:sz w:val="24"/>
          <w:szCs w:val="24"/>
        </w:rPr>
      </w:pPr>
    </w:p>
    <w:p w14:paraId="2A1B535B" w14:textId="77777777" w:rsidR="00F84B8B" w:rsidRPr="00E057AF" w:rsidRDefault="00F84B8B" w:rsidP="00D84537">
      <w:pPr>
        <w:pStyle w:val="Prrafodelista"/>
        <w:numPr>
          <w:ilvl w:val="0"/>
          <w:numId w:val="86"/>
        </w:numPr>
        <w:spacing w:after="0" w:line="259" w:lineRule="auto"/>
        <w:ind w:left="284" w:hanging="284"/>
        <w:jc w:val="both"/>
        <w:rPr>
          <w:rFonts w:ascii="Arial" w:hAnsi="Arial" w:cs="Arial"/>
          <w:color w:val="000000" w:themeColor="text1"/>
          <w:sz w:val="24"/>
          <w:szCs w:val="24"/>
        </w:rPr>
      </w:pPr>
      <w:r w:rsidRPr="00E057AF">
        <w:rPr>
          <w:rFonts w:ascii="Arial" w:hAnsi="Arial" w:cs="Arial"/>
          <w:color w:val="000000" w:themeColor="text1"/>
          <w:sz w:val="24"/>
          <w:szCs w:val="24"/>
        </w:rPr>
        <w:t xml:space="preserve">Las actividades y estrategias deben ajustarse a las necesidades del grupo con el que se trabaja. La construcción y aplicación de las evaluaciones deben promover el desarrollo de competencias y de procesos de pensamiento. </w:t>
      </w:r>
    </w:p>
    <w:p w14:paraId="75599B94" w14:textId="77777777" w:rsidR="00F84B8B" w:rsidRPr="00E057AF" w:rsidRDefault="00F84B8B" w:rsidP="00F84B8B">
      <w:pPr>
        <w:pStyle w:val="Prrafodelista"/>
        <w:spacing w:after="0"/>
        <w:jc w:val="both"/>
        <w:rPr>
          <w:rFonts w:ascii="Arial" w:hAnsi="Arial" w:cs="Arial"/>
          <w:color w:val="000000" w:themeColor="text1"/>
          <w:sz w:val="24"/>
          <w:szCs w:val="24"/>
        </w:rPr>
      </w:pPr>
    </w:p>
    <w:p w14:paraId="09B26E96" w14:textId="77777777" w:rsidR="00F84B8B" w:rsidRPr="00E057AF" w:rsidRDefault="00F84B8B" w:rsidP="00D84537">
      <w:pPr>
        <w:pStyle w:val="Prrafodelista"/>
        <w:numPr>
          <w:ilvl w:val="0"/>
          <w:numId w:val="86"/>
        </w:numPr>
        <w:spacing w:after="0" w:line="259" w:lineRule="auto"/>
        <w:ind w:left="284" w:hanging="284"/>
        <w:jc w:val="both"/>
        <w:rPr>
          <w:rFonts w:ascii="Arial" w:hAnsi="Arial" w:cs="Arial"/>
          <w:color w:val="000000" w:themeColor="text1"/>
          <w:sz w:val="24"/>
          <w:szCs w:val="24"/>
        </w:rPr>
      </w:pPr>
      <w:r w:rsidRPr="00E057AF">
        <w:rPr>
          <w:rFonts w:ascii="Arial" w:hAnsi="Arial" w:cs="Arial"/>
          <w:color w:val="000000" w:themeColor="text1"/>
          <w:sz w:val="24"/>
          <w:szCs w:val="24"/>
        </w:rPr>
        <w:t xml:space="preserve">Los docentes deben entregar oportunamente los resultados de las evaluaciones y corregir éstas con los estudiantes resaltando logros y dificultades. </w:t>
      </w:r>
    </w:p>
    <w:p w14:paraId="1D4920AC" w14:textId="77777777" w:rsidR="00F84B8B" w:rsidRPr="00E057AF" w:rsidRDefault="00F84B8B" w:rsidP="00F84B8B">
      <w:pPr>
        <w:pStyle w:val="Prrafodelista"/>
        <w:spacing w:after="0"/>
        <w:jc w:val="both"/>
        <w:rPr>
          <w:rFonts w:ascii="Arial" w:hAnsi="Arial" w:cs="Arial"/>
          <w:color w:val="000000" w:themeColor="text1"/>
          <w:sz w:val="24"/>
          <w:szCs w:val="24"/>
        </w:rPr>
      </w:pPr>
    </w:p>
    <w:p w14:paraId="19773875" w14:textId="77777777" w:rsidR="00F84B8B" w:rsidRPr="00E057AF" w:rsidRDefault="00F84B8B" w:rsidP="00D84537">
      <w:pPr>
        <w:pStyle w:val="Prrafodelista"/>
        <w:numPr>
          <w:ilvl w:val="0"/>
          <w:numId w:val="86"/>
        </w:numPr>
        <w:spacing w:after="0" w:line="259" w:lineRule="auto"/>
        <w:ind w:left="284" w:hanging="284"/>
        <w:jc w:val="both"/>
        <w:rPr>
          <w:rFonts w:ascii="Arial" w:hAnsi="Arial" w:cs="Arial"/>
          <w:color w:val="000000" w:themeColor="text1"/>
          <w:sz w:val="24"/>
          <w:szCs w:val="24"/>
        </w:rPr>
      </w:pPr>
      <w:r w:rsidRPr="00E057AF">
        <w:rPr>
          <w:rFonts w:ascii="Arial" w:hAnsi="Arial" w:cs="Arial"/>
          <w:color w:val="000000" w:themeColor="text1"/>
          <w:sz w:val="24"/>
          <w:szCs w:val="24"/>
        </w:rPr>
        <w:t xml:space="preserve">Los docentes deben informar en reunión académica la situación de los estudiantes que presentan bajo desempeño académico para su respectivo análisis. El coordinador realizará un informe por grado a la asamblea de docentes durante el análisis académico de cada periodo para acordar recomendaciones y conclusiones. </w:t>
      </w:r>
    </w:p>
    <w:p w14:paraId="0DBDAF68" w14:textId="77777777" w:rsidR="00F84B8B" w:rsidRPr="00E057AF" w:rsidRDefault="00F84B8B" w:rsidP="00F84B8B">
      <w:pPr>
        <w:pStyle w:val="Prrafodelista"/>
        <w:spacing w:after="0"/>
        <w:jc w:val="both"/>
        <w:rPr>
          <w:rFonts w:ascii="Arial" w:hAnsi="Arial" w:cs="Arial"/>
          <w:color w:val="000000" w:themeColor="text1"/>
          <w:sz w:val="24"/>
          <w:szCs w:val="24"/>
        </w:rPr>
      </w:pPr>
    </w:p>
    <w:p w14:paraId="40FEE686" w14:textId="77777777" w:rsidR="00F84B8B" w:rsidRPr="00E057AF" w:rsidRDefault="00F84B8B" w:rsidP="00D84537">
      <w:pPr>
        <w:pStyle w:val="Prrafodelista"/>
        <w:numPr>
          <w:ilvl w:val="0"/>
          <w:numId w:val="86"/>
        </w:numPr>
        <w:spacing w:after="0" w:line="259" w:lineRule="auto"/>
        <w:ind w:left="284" w:hanging="284"/>
        <w:jc w:val="both"/>
        <w:rPr>
          <w:rFonts w:ascii="Arial" w:hAnsi="Arial" w:cs="Arial"/>
          <w:color w:val="000000" w:themeColor="text1"/>
          <w:sz w:val="24"/>
          <w:szCs w:val="24"/>
        </w:rPr>
      </w:pPr>
      <w:r w:rsidRPr="00E057AF">
        <w:rPr>
          <w:rFonts w:ascii="Arial" w:hAnsi="Arial" w:cs="Arial"/>
          <w:color w:val="000000" w:themeColor="text1"/>
          <w:sz w:val="24"/>
          <w:szCs w:val="24"/>
        </w:rPr>
        <w:t>Para la evaluación de estudiantes se tiene en cuenta todo lo que hace el estudiante en la construcción del conocimiento tal como consultas de libros e internet, desarrollo de ejercicios dentro y fuera del aula, sustentaciones de temas, desarrollo de problemas, evaluaciones objetivas orales y escritas, el desarrollo de talleres individuales y grupales dentro de la clase, evaluaciones escritas sobre temáticas generales, comportamiento y actitud en el aula.</w:t>
      </w:r>
    </w:p>
    <w:p w14:paraId="33342749" w14:textId="77777777" w:rsidR="00F84B8B" w:rsidRPr="00E057AF" w:rsidRDefault="00F84B8B" w:rsidP="00F84B8B">
      <w:pPr>
        <w:jc w:val="both"/>
        <w:rPr>
          <w:rFonts w:cs="Arial"/>
          <w:color w:val="000000" w:themeColor="text1"/>
          <w:lang w:val="es-CO"/>
        </w:rPr>
      </w:pPr>
      <w:r w:rsidRPr="00E057AF">
        <w:rPr>
          <w:rFonts w:cs="Arial"/>
          <w:b/>
          <w:color w:val="000000" w:themeColor="text1"/>
          <w:lang w:val="es-CO"/>
        </w:rPr>
        <w:t>Artículo 3</w:t>
      </w:r>
      <w:r w:rsidRPr="00E057AF">
        <w:rPr>
          <w:rFonts w:cs="Arial"/>
          <w:color w:val="000000" w:themeColor="text1"/>
          <w:lang w:val="es-CO"/>
        </w:rPr>
        <w:t>. Escala de valoración de desempeño estudiantes I.E.D.R La escala de valoración institucional y su respectiva equivalencia con la escala nacional es la siguiente:</w:t>
      </w:r>
    </w:p>
    <w:p w14:paraId="72D3F44F" w14:textId="77777777" w:rsidR="00F84B8B" w:rsidRPr="00E057AF" w:rsidRDefault="00F84B8B" w:rsidP="00F84B8B">
      <w:pPr>
        <w:jc w:val="both"/>
        <w:rPr>
          <w:rFonts w:cs="Arial"/>
          <w:color w:val="000000" w:themeColor="text1"/>
          <w:lang w:val="es-CO"/>
        </w:rPr>
      </w:pPr>
    </w:p>
    <w:tbl>
      <w:tblPr>
        <w:tblW w:w="3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550"/>
        <w:gridCol w:w="350"/>
        <w:gridCol w:w="550"/>
      </w:tblGrid>
      <w:tr w:rsidR="004738C4" w:rsidRPr="00E057AF" w14:paraId="7EB6027C" w14:textId="77777777" w:rsidTr="00C804C2">
        <w:trPr>
          <w:trHeight w:val="300"/>
        </w:trPr>
        <w:tc>
          <w:tcPr>
            <w:tcW w:w="2246" w:type="dxa"/>
            <w:shd w:val="clear" w:color="auto" w:fill="auto"/>
            <w:noWrap/>
            <w:vAlign w:val="bottom"/>
            <w:hideMark/>
          </w:tcPr>
          <w:p w14:paraId="48505DE7" w14:textId="77777777" w:rsidR="00F84B8B" w:rsidRPr="00E057AF" w:rsidRDefault="00F84B8B" w:rsidP="00986410">
            <w:pPr>
              <w:rPr>
                <w:rFonts w:cs="Arial"/>
                <w:color w:val="000000" w:themeColor="text1"/>
              </w:rPr>
            </w:pPr>
            <w:r w:rsidRPr="00E057AF">
              <w:rPr>
                <w:rFonts w:cs="Arial"/>
                <w:color w:val="000000" w:themeColor="text1"/>
              </w:rPr>
              <w:t>Desempeño superior</w:t>
            </w:r>
          </w:p>
        </w:tc>
        <w:tc>
          <w:tcPr>
            <w:tcW w:w="550" w:type="dxa"/>
            <w:tcBorders>
              <w:right w:val="nil"/>
            </w:tcBorders>
            <w:shd w:val="clear" w:color="auto" w:fill="auto"/>
            <w:noWrap/>
            <w:vAlign w:val="bottom"/>
            <w:hideMark/>
          </w:tcPr>
          <w:p w14:paraId="4E2F53A3" w14:textId="77777777" w:rsidR="00F84B8B" w:rsidRPr="00E057AF" w:rsidRDefault="00F84B8B" w:rsidP="00986410">
            <w:pPr>
              <w:jc w:val="center"/>
              <w:rPr>
                <w:rFonts w:cs="Arial"/>
                <w:color w:val="000000" w:themeColor="text1"/>
              </w:rPr>
            </w:pPr>
            <w:r w:rsidRPr="00E057AF">
              <w:rPr>
                <w:rFonts w:cs="Arial"/>
                <w:color w:val="000000" w:themeColor="text1"/>
              </w:rPr>
              <w:t>4,6</w:t>
            </w:r>
          </w:p>
        </w:tc>
        <w:tc>
          <w:tcPr>
            <w:tcW w:w="350" w:type="dxa"/>
            <w:tcBorders>
              <w:top w:val="single" w:sz="4" w:space="0" w:color="auto"/>
              <w:left w:val="nil"/>
              <w:bottom w:val="single" w:sz="4" w:space="0" w:color="auto"/>
              <w:right w:val="nil"/>
            </w:tcBorders>
            <w:shd w:val="clear" w:color="auto" w:fill="auto"/>
            <w:noWrap/>
            <w:vAlign w:val="bottom"/>
            <w:hideMark/>
          </w:tcPr>
          <w:p w14:paraId="08A88390" w14:textId="77777777" w:rsidR="00F84B8B" w:rsidRPr="00E057AF" w:rsidRDefault="00F84B8B" w:rsidP="00986410">
            <w:pPr>
              <w:jc w:val="center"/>
              <w:rPr>
                <w:rFonts w:cs="Arial"/>
                <w:color w:val="000000" w:themeColor="text1"/>
              </w:rPr>
            </w:pPr>
            <w:r w:rsidRPr="00E057AF">
              <w:rPr>
                <w:rFonts w:cs="Arial"/>
                <w:color w:val="000000" w:themeColor="text1"/>
              </w:rPr>
              <w:t>a</w:t>
            </w:r>
          </w:p>
        </w:tc>
        <w:tc>
          <w:tcPr>
            <w:tcW w:w="550" w:type="dxa"/>
            <w:tcBorders>
              <w:left w:val="nil"/>
            </w:tcBorders>
            <w:shd w:val="clear" w:color="auto" w:fill="auto"/>
            <w:noWrap/>
            <w:vAlign w:val="bottom"/>
            <w:hideMark/>
          </w:tcPr>
          <w:p w14:paraId="43CBDBA4" w14:textId="77777777" w:rsidR="00F84B8B" w:rsidRPr="00E057AF" w:rsidRDefault="00F84B8B" w:rsidP="00986410">
            <w:pPr>
              <w:jc w:val="center"/>
              <w:rPr>
                <w:rFonts w:cs="Arial"/>
                <w:color w:val="000000" w:themeColor="text1"/>
              </w:rPr>
            </w:pPr>
            <w:r w:rsidRPr="00E057AF">
              <w:rPr>
                <w:rFonts w:cs="Arial"/>
                <w:color w:val="000000" w:themeColor="text1"/>
              </w:rPr>
              <w:t>5</w:t>
            </w:r>
          </w:p>
        </w:tc>
      </w:tr>
      <w:tr w:rsidR="004738C4" w:rsidRPr="00E057AF" w14:paraId="789C736D" w14:textId="77777777" w:rsidTr="00C804C2">
        <w:trPr>
          <w:trHeight w:val="300"/>
        </w:trPr>
        <w:tc>
          <w:tcPr>
            <w:tcW w:w="2246" w:type="dxa"/>
            <w:shd w:val="clear" w:color="auto" w:fill="auto"/>
            <w:noWrap/>
            <w:vAlign w:val="bottom"/>
            <w:hideMark/>
          </w:tcPr>
          <w:p w14:paraId="278A3C12" w14:textId="77777777" w:rsidR="00F84B8B" w:rsidRPr="00E057AF" w:rsidRDefault="00F84B8B" w:rsidP="00986410">
            <w:pPr>
              <w:rPr>
                <w:rFonts w:cs="Arial"/>
                <w:color w:val="000000" w:themeColor="text1"/>
              </w:rPr>
            </w:pPr>
            <w:r w:rsidRPr="00E057AF">
              <w:rPr>
                <w:rFonts w:cs="Arial"/>
                <w:color w:val="000000" w:themeColor="text1"/>
              </w:rPr>
              <w:t>Desempeño alto</w:t>
            </w:r>
          </w:p>
        </w:tc>
        <w:tc>
          <w:tcPr>
            <w:tcW w:w="550" w:type="dxa"/>
            <w:tcBorders>
              <w:right w:val="nil"/>
            </w:tcBorders>
            <w:shd w:val="clear" w:color="auto" w:fill="auto"/>
            <w:noWrap/>
            <w:vAlign w:val="bottom"/>
            <w:hideMark/>
          </w:tcPr>
          <w:p w14:paraId="7D2F3D1A" w14:textId="77777777" w:rsidR="00F84B8B" w:rsidRPr="00E057AF" w:rsidRDefault="00F84B8B" w:rsidP="00986410">
            <w:pPr>
              <w:jc w:val="center"/>
              <w:rPr>
                <w:rFonts w:cs="Arial"/>
                <w:color w:val="000000" w:themeColor="text1"/>
              </w:rPr>
            </w:pPr>
            <w:r w:rsidRPr="00E057AF">
              <w:rPr>
                <w:rFonts w:cs="Arial"/>
                <w:color w:val="000000" w:themeColor="text1"/>
              </w:rPr>
              <w:t>4,0</w:t>
            </w:r>
          </w:p>
        </w:tc>
        <w:tc>
          <w:tcPr>
            <w:tcW w:w="350" w:type="dxa"/>
            <w:tcBorders>
              <w:top w:val="single" w:sz="4" w:space="0" w:color="auto"/>
              <w:left w:val="nil"/>
              <w:bottom w:val="single" w:sz="4" w:space="0" w:color="auto"/>
              <w:right w:val="nil"/>
            </w:tcBorders>
            <w:shd w:val="clear" w:color="auto" w:fill="auto"/>
            <w:noWrap/>
            <w:vAlign w:val="bottom"/>
            <w:hideMark/>
          </w:tcPr>
          <w:p w14:paraId="184801FD" w14:textId="77777777" w:rsidR="00F84B8B" w:rsidRPr="00E057AF" w:rsidRDefault="00F84B8B" w:rsidP="00986410">
            <w:pPr>
              <w:jc w:val="center"/>
              <w:rPr>
                <w:rFonts w:cs="Arial"/>
                <w:color w:val="000000" w:themeColor="text1"/>
              </w:rPr>
            </w:pPr>
            <w:r w:rsidRPr="00E057AF">
              <w:rPr>
                <w:rFonts w:cs="Arial"/>
                <w:color w:val="000000" w:themeColor="text1"/>
              </w:rPr>
              <w:t>a</w:t>
            </w:r>
          </w:p>
        </w:tc>
        <w:tc>
          <w:tcPr>
            <w:tcW w:w="550" w:type="dxa"/>
            <w:tcBorders>
              <w:left w:val="nil"/>
            </w:tcBorders>
            <w:shd w:val="clear" w:color="auto" w:fill="auto"/>
            <w:noWrap/>
            <w:vAlign w:val="bottom"/>
            <w:hideMark/>
          </w:tcPr>
          <w:p w14:paraId="1D80FDFC" w14:textId="77777777" w:rsidR="00F84B8B" w:rsidRPr="00E057AF" w:rsidRDefault="00F84B8B" w:rsidP="00986410">
            <w:pPr>
              <w:jc w:val="center"/>
              <w:rPr>
                <w:rFonts w:cs="Arial"/>
                <w:color w:val="000000" w:themeColor="text1"/>
              </w:rPr>
            </w:pPr>
            <w:r w:rsidRPr="00E057AF">
              <w:rPr>
                <w:rFonts w:cs="Arial"/>
                <w:color w:val="000000" w:themeColor="text1"/>
              </w:rPr>
              <w:t>4,5</w:t>
            </w:r>
          </w:p>
        </w:tc>
      </w:tr>
      <w:tr w:rsidR="004738C4" w:rsidRPr="00E057AF" w14:paraId="697B4387" w14:textId="77777777" w:rsidTr="00C804C2">
        <w:trPr>
          <w:trHeight w:val="300"/>
        </w:trPr>
        <w:tc>
          <w:tcPr>
            <w:tcW w:w="2246" w:type="dxa"/>
            <w:shd w:val="clear" w:color="auto" w:fill="auto"/>
            <w:noWrap/>
            <w:vAlign w:val="bottom"/>
            <w:hideMark/>
          </w:tcPr>
          <w:p w14:paraId="2505165C" w14:textId="77777777" w:rsidR="00F84B8B" w:rsidRPr="00E057AF" w:rsidRDefault="00F84B8B" w:rsidP="00986410">
            <w:pPr>
              <w:rPr>
                <w:rFonts w:cs="Arial"/>
                <w:color w:val="000000" w:themeColor="text1"/>
              </w:rPr>
            </w:pPr>
            <w:r w:rsidRPr="00E057AF">
              <w:rPr>
                <w:rFonts w:cs="Arial"/>
                <w:color w:val="000000" w:themeColor="text1"/>
              </w:rPr>
              <w:t>Desempeño básico</w:t>
            </w:r>
          </w:p>
        </w:tc>
        <w:tc>
          <w:tcPr>
            <w:tcW w:w="550" w:type="dxa"/>
            <w:tcBorders>
              <w:right w:val="nil"/>
            </w:tcBorders>
            <w:shd w:val="clear" w:color="auto" w:fill="auto"/>
            <w:noWrap/>
            <w:vAlign w:val="bottom"/>
            <w:hideMark/>
          </w:tcPr>
          <w:p w14:paraId="4F378157" w14:textId="77777777" w:rsidR="00F84B8B" w:rsidRPr="00E057AF" w:rsidRDefault="00F84B8B" w:rsidP="00986410">
            <w:pPr>
              <w:jc w:val="center"/>
              <w:rPr>
                <w:rFonts w:cs="Arial"/>
                <w:color w:val="000000" w:themeColor="text1"/>
              </w:rPr>
            </w:pPr>
            <w:r w:rsidRPr="00E057AF">
              <w:rPr>
                <w:rFonts w:cs="Arial"/>
                <w:color w:val="000000" w:themeColor="text1"/>
              </w:rPr>
              <w:t>3,0</w:t>
            </w:r>
          </w:p>
        </w:tc>
        <w:tc>
          <w:tcPr>
            <w:tcW w:w="350" w:type="dxa"/>
            <w:tcBorders>
              <w:top w:val="single" w:sz="4" w:space="0" w:color="auto"/>
              <w:left w:val="nil"/>
              <w:bottom w:val="single" w:sz="4" w:space="0" w:color="auto"/>
              <w:right w:val="nil"/>
            </w:tcBorders>
            <w:shd w:val="clear" w:color="auto" w:fill="auto"/>
            <w:noWrap/>
            <w:vAlign w:val="bottom"/>
            <w:hideMark/>
          </w:tcPr>
          <w:p w14:paraId="1F69D01B" w14:textId="77777777" w:rsidR="00F84B8B" w:rsidRPr="00E057AF" w:rsidRDefault="00F84B8B" w:rsidP="00986410">
            <w:pPr>
              <w:jc w:val="center"/>
              <w:rPr>
                <w:rFonts w:cs="Arial"/>
                <w:color w:val="000000" w:themeColor="text1"/>
              </w:rPr>
            </w:pPr>
            <w:r w:rsidRPr="00E057AF">
              <w:rPr>
                <w:rFonts w:cs="Arial"/>
                <w:color w:val="000000" w:themeColor="text1"/>
              </w:rPr>
              <w:t>a</w:t>
            </w:r>
          </w:p>
        </w:tc>
        <w:tc>
          <w:tcPr>
            <w:tcW w:w="550" w:type="dxa"/>
            <w:tcBorders>
              <w:left w:val="nil"/>
            </w:tcBorders>
            <w:shd w:val="clear" w:color="auto" w:fill="auto"/>
            <w:noWrap/>
            <w:vAlign w:val="bottom"/>
            <w:hideMark/>
          </w:tcPr>
          <w:p w14:paraId="39616C0F" w14:textId="77777777" w:rsidR="00F84B8B" w:rsidRPr="00E057AF" w:rsidRDefault="00F84B8B" w:rsidP="00986410">
            <w:pPr>
              <w:jc w:val="center"/>
              <w:rPr>
                <w:rFonts w:cs="Arial"/>
                <w:color w:val="000000" w:themeColor="text1"/>
              </w:rPr>
            </w:pPr>
            <w:r w:rsidRPr="00E057AF">
              <w:rPr>
                <w:rFonts w:cs="Arial"/>
                <w:color w:val="000000" w:themeColor="text1"/>
              </w:rPr>
              <w:t>3,9</w:t>
            </w:r>
          </w:p>
        </w:tc>
      </w:tr>
      <w:tr w:rsidR="00F84B8B" w:rsidRPr="00E057AF" w14:paraId="52CC51D6" w14:textId="77777777" w:rsidTr="00C804C2">
        <w:trPr>
          <w:trHeight w:val="300"/>
        </w:trPr>
        <w:tc>
          <w:tcPr>
            <w:tcW w:w="2246" w:type="dxa"/>
            <w:shd w:val="clear" w:color="auto" w:fill="auto"/>
            <w:noWrap/>
            <w:vAlign w:val="bottom"/>
            <w:hideMark/>
          </w:tcPr>
          <w:p w14:paraId="38DA8835" w14:textId="77777777" w:rsidR="00F84B8B" w:rsidRPr="00E057AF" w:rsidRDefault="00F84B8B" w:rsidP="00986410">
            <w:pPr>
              <w:rPr>
                <w:rFonts w:cs="Arial"/>
                <w:color w:val="000000" w:themeColor="text1"/>
              </w:rPr>
            </w:pPr>
            <w:r w:rsidRPr="00E057AF">
              <w:rPr>
                <w:rFonts w:cs="Arial"/>
                <w:color w:val="000000" w:themeColor="text1"/>
              </w:rPr>
              <w:t>Desempeño bajo</w:t>
            </w:r>
          </w:p>
        </w:tc>
        <w:tc>
          <w:tcPr>
            <w:tcW w:w="550" w:type="dxa"/>
            <w:tcBorders>
              <w:right w:val="nil"/>
            </w:tcBorders>
            <w:shd w:val="clear" w:color="auto" w:fill="auto"/>
            <w:noWrap/>
            <w:vAlign w:val="bottom"/>
            <w:hideMark/>
          </w:tcPr>
          <w:p w14:paraId="32A81DE4" w14:textId="77777777" w:rsidR="00F84B8B" w:rsidRPr="00E057AF" w:rsidRDefault="00F84B8B" w:rsidP="00986410">
            <w:pPr>
              <w:jc w:val="center"/>
              <w:rPr>
                <w:rFonts w:cs="Arial"/>
                <w:color w:val="000000" w:themeColor="text1"/>
              </w:rPr>
            </w:pPr>
            <w:r w:rsidRPr="00E057AF">
              <w:rPr>
                <w:rFonts w:cs="Arial"/>
                <w:color w:val="000000" w:themeColor="text1"/>
              </w:rPr>
              <w:t>1,0</w:t>
            </w:r>
          </w:p>
        </w:tc>
        <w:tc>
          <w:tcPr>
            <w:tcW w:w="350" w:type="dxa"/>
            <w:tcBorders>
              <w:top w:val="single" w:sz="4" w:space="0" w:color="auto"/>
              <w:left w:val="nil"/>
              <w:bottom w:val="single" w:sz="4" w:space="0" w:color="auto"/>
              <w:right w:val="nil"/>
            </w:tcBorders>
            <w:shd w:val="clear" w:color="auto" w:fill="auto"/>
            <w:noWrap/>
            <w:vAlign w:val="bottom"/>
            <w:hideMark/>
          </w:tcPr>
          <w:p w14:paraId="768F75FD" w14:textId="77777777" w:rsidR="00F84B8B" w:rsidRPr="00E057AF" w:rsidRDefault="00F84B8B" w:rsidP="00986410">
            <w:pPr>
              <w:jc w:val="center"/>
              <w:rPr>
                <w:rFonts w:cs="Arial"/>
                <w:color w:val="000000" w:themeColor="text1"/>
              </w:rPr>
            </w:pPr>
            <w:r w:rsidRPr="00E057AF">
              <w:rPr>
                <w:rFonts w:cs="Arial"/>
                <w:color w:val="000000" w:themeColor="text1"/>
              </w:rPr>
              <w:t>a</w:t>
            </w:r>
          </w:p>
        </w:tc>
        <w:tc>
          <w:tcPr>
            <w:tcW w:w="550" w:type="dxa"/>
            <w:tcBorders>
              <w:left w:val="nil"/>
            </w:tcBorders>
            <w:shd w:val="clear" w:color="auto" w:fill="auto"/>
            <w:noWrap/>
            <w:vAlign w:val="bottom"/>
            <w:hideMark/>
          </w:tcPr>
          <w:p w14:paraId="78AE53A8" w14:textId="77777777" w:rsidR="00F84B8B" w:rsidRPr="00E057AF" w:rsidRDefault="00F84B8B" w:rsidP="00986410">
            <w:pPr>
              <w:jc w:val="center"/>
              <w:rPr>
                <w:rFonts w:cs="Arial"/>
                <w:color w:val="000000" w:themeColor="text1"/>
              </w:rPr>
            </w:pPr>
            <w:r w:rsidRPr="00E057AF">
              <w:rPr>
                <w:rFonts w:cs="Arial"/>
                <w:color w:val="000000" w:themeColor="text1"/>
              </w:rPr>
              <w:t>2,9</w:t>
            </w:r>
          </w:p>
        </w:tc>
      </w:tr>
    </w:tbl>
    <w:p w14:paraId="036C57B0" w14:textId="77777777" w:rsidR="00F84B8B" w:rsidRPr="00E057AF" w:rsidRDefault="00F84B8B" w:rsidP="00F84B8B">
      <w:pPr>
        <w:rPr>
          <w:rFonts w:cs="Arial"/>
          <w:color w:val="000000" w:themeColor="text1"/>
          <w:lang w:val="es-CO"/>
        </w:rPr>
      </w:pPr>
    </w:p>
    <w:p w14:paraId="6E6C9F5A" w14:textId="77777777" w:rsidR="00F84B8B" w:rsidRPr="00E057AF" w:rsidRDefault="00F84B8B" w:rsidP="00F84B8B">
      <w:pPr>
        <w:jc w:val="both"/>
        <w:rPr>
          <w:rFonts w:cs="Arial"/>
          <w:color w:val="000000" w:themeColor="text1"/>
          <w:lang w:val="es-CO"/>
        </w:rPr>
      </w:pPr>
      <w:r w:rsidRPr="00E057AF">
        <w:rPr>
          <w:rFonts w:cs="Arial"/>
          <w:b/>
          <w:color w:val="000000" w:themeColor="text1"/>
          <w:lang w:val="es-CO"/>
        </w:rPr>
        <w:lastRenderedPageBreak/>
        <w:t>3.1 Desempeño superior:</w:t>
      </w:r>
      <w:r w:rsidRPr="00E057AF">
        <w:rPr>
          <w:rFonts w:cs="Arial"/>
          <w:color w:val="000000" w:themeColor="text1"/>
          <w:lang w:val="es-CO"/>
        </w:rPr>
        <w:t xml:space="preserve">  </w:t>
      </w:r>
    </w:p>
    <w:p w14:paraId="582A242C" w14:textId="77777777" w:rsidR="00F84B8B" w:rsidRPr="00E057AF" w:rsidRDefault="00F84B8B" w:rsidP="00D84537">
      <w:pPr>
        <w:pStyle w:val="Prrafodelista"/>
        <w:numPr>
          <w:ilvl w:val="0"/>
          <w:numId w:val="90"/>
        </w:numPr>
        <w:spacing w:after="0" w:line="259" w:lineRule="auto"/>
        <w:ind w:left="567" w:hanging="283"/>
        <w:jc w:val="both"/>
        <w:rPr>
          <w:rFonts w:ascii="Arial" w:hAnsi="Arial" w:cs="Arial"/>
          <w:color w:val="000000" w:themeColor="text1"/>
          <w:sz w:val="24"/>
          <w:szCs w:val="24"/>
        </w:rPr>
      </w:pPr>
      <w:r w:rsidRPr="00E057AF">
        <w:rPr>
          <w:rFonts w:ascii="Arial" w:hAnsi="Arial" w:cs="Arial"/>
          <w:color w:val="000000" w:themeColor="text1"/>
          <w:sz w:val="24"/>
          <w:szCs w:val="24"/>
        </w:rPr>
        <w:t xml:space="preserve">Alcanza con suficiencia las metas de comprensión propuestas mediante   interacciones en la autoconstrucción del conocimiento y genera propuestas para el bienestar común. </w:t>
      </w:r>
    </w:p>
    <w:p w14:paraId="63BA9C26" w14:textId="77777777" w:rsidR="00F84B8B" w:rsidRPr="00E057AF" w:rsidRDefault="00F84B8B" w:rsidP="00D84537">
      <w:pPr>
        <w:pStyle w:val="Prrafodelista"/>
        <w:numPr>
          <w:ilvl w:val="0"/>
          <w:numId w:val="90"/>
        </w:numPr>
        <w:spacing w:after="0" w:line="259" w:lineRule="auto"/>
        <w:ind w:left="567" w:hanging="283"/>
        <w:jc w:val="both"/>
        <w:rPr>
          <w:rFonts w:ascii="Arial" w:hAnsi="Arial" w:cs="Arial"/>
          <w:color w:val="000000" w:themeColor="text1"/>
          <w:sz w:val="24"/>
          <w:szCs w:val="24"/>
        </w:rPr>
      </w:pPr>
      <w:r w:rsidRPr="00E057AF">
        <w:rPr>
          <w:rFonts w:ascii="Arial" w:hAnsi="Arial" w:cs="Arial"/>
          <w:color w:val="000000" w:themeColor="text1"/>
          <w:sz w:val="24"/>
          <w:szCs w:val="24"/>
        </w:rPr>
        <w:t xml:space="preserve">Alcanza todos los logros propuestos. </w:t>
      </w:r>
    </w:p>
    <w:p w14:paraId="09055ACA" w14:textId="77777777" w:rsidR="00F84B8B" w:rsidRPr="00E057AF" w:rsidRDefault="00F84B8B" w:rsidP="00D84537">
      <w:pPr>
        <w:pStyle w:val="Prrafodelista"/>
        <w:numPr>
          <w:ilvl w:val="0"/>
          <w:numId w:val="90"/>
        </w:numPr>
        <w:spacing w:after="0" w:line="259" w:lineRule="auto"/>
        <w:ind w:left="567" w:hanging="283"/>
        <w:jc w:val="both"/>
        <w:rPr>
          <w:rFonts w:ascii="Arial" w:hAnsi="Arial" w:cs="Arial"/>
          <w:color w:val="000000" w:themeColor="text1"/>
          <w:sz w:val="24"/>
          <w:szCs w:val="24"/>
        </w:rPr>
      </w:pPr>
      <w:r w:rsidRPr="00E057AF">
        <w:rPr>
          <w:rFonts w:ascii="Arial" w:hAnsi="Arial" w:cs="Arial"/>
          <w:color w:val="000000" w:themeColor="text1"/>
          <w:sz w:val="24"/>
          <w:szCs w:val="24"/>
        </w:rPr>
        <w:t xml:space="preserve">Asiste puntualmente a la institución cumpliendo con su horario de clases. </w:t>
      </w:r>
    </w:p>
    <w:p w14:paraId="2D78A9F6" w14:textId="77777777" w:rsidR="00F84B8B" w:rsidRPr="00E057AF" w:rsidRDefault="00F84B8B" w:rsidP="00D84537">
      <w:pPr>
        <w:pStyle w:val="Prrafodelista"/>
        <w:numPr>
          <w:ilvl w:val="0"/>
          <w:numId w:val="90"/>
        </w:numPr>
        <w:spacing w:after="0" w:line="259" w:lineRule="auto"/>
        <w:ind w:left="567" w:hanging="283"/>
        <w:jc w:val="both"/>
        <w:rPr>
          <w:rFonts w:ascii="Arial" w:hAnsi="Arial" w:cs="Arial"/>
          <w:color w:val="000000" w:themeColor="text1"/>
          <w:sz w:val="24"/>
          <w:szCs w:val="24"/>
        </w:rPr>
      </w:pPr>
      <w:r w:rsidRPr="00E057AF">
        <w:rPr>
          <w:rFonts w:ascii="Arial" w:hAnsi="Arial" w:cs="Arial"/>
          <w:color w:val="000000" w:themeColor="text1"/>
          <w:sz w:val="24"/>
          <w:szCs w:val="24"/>
        </w:rPr>
        <w:t xml:space="preserve">Colabora y participa activamente en las actividades curriculares y extracurriculares. </w:t>
      </w:r>
    </w:p>
    <w:p w14:paraId="091D0D26" w14:textId="77777777" w:rsidR="00F84B8B" w:rsidRPr="00E057AF" w:rsidRDefault="00F84B8B" w:rsidP="00D84537">
      <w:pPr>
        <w:pStyle w:val="Prrafodelista"/>
        <w:numPr>
          <w:ilvl w:val="0"/>
          <w:numId w:val="90"/>
        </w:numPr>
        <w:spacing w:after="0" w:line="259" w:lineRule="auto"/>
        <w:ind w:left="567" w:hanging="283"/>
        <w:jc w:val="both"/>
        <w:rPr>
          <w:rFonts w:ascii="Arial" w:hAnsi="Arial" w:cs="Arial"/>
          <w:color w:val="000000" w:themeColor="text1"/>
          <w:sz w:val="24"/>
          <w:szCs w:val="24"/>
        </w:rPr>
      </w:pPr>
      <w:r w:rsidRPr="00E057AF">
        <w:rPr>
          <w:rFonts w:ascii="Arial" w:hAnsi="Arial" w:cs="Arial"/>
          <w:color w:val="000000" w:themeColor="text1"/>
          <w:sz w:val="24"/>
          <w:szCs w:val="24"/>
        </w:rPr>
        <w:t xml:space="preserve">Cumple con las actividades programadas y justifica sus faltas de asistencia. </w:t>
      </w:r>
    </w:p>
    <w:p w14:paraId="3A8E28EC" w14:textId="77777777" w:rsidR="00F84B8B" w:rsidRPr="00E057AF" w:rsidRDefault="00F84B8B" w:rsidP="00D84537">
      <w:pPr>
        <w:pStyle w:val="Prrafodelista"/>
        <w:numPr>
          <w:ilvl w:val="0"/>
          <w:numId w:val="90"/>
        </w:numPr>
        <w:spacing w:after="0" w:line="259" w:lineRule="auto"/>
        <w:ind w:left="567" w:hanging="283"/>
        <w:jc w:val="both"/>
        <w:rPr>
          <w:rFonts w:ascii="Arial" w:hAnsi="Arial" w:cs="Arial"/>
          <w:color w:val="000000" w:themeColor="text1"/>
          <w:sz w:val="24"/>
          <w:szCs w:val="24"/>
        </w:rPr>
      </w:pPr>
      <w:r w:rsidRPr="00E057AF">
        <w:rPr>
          <w:rFonts w:ascii="Arial" w:hAnsi="Arial" w:cs="Arial"/>
          <w:color w:val="000000" w:themeColor="text1"/>
          <w:sz w:val="24"/>
          <w:szCs w:val="24"/>
        </w:rPr>
        <w:t xml:space="preserve">Cumple en su totalidad con las actividades y proyectos agropecuarios </w:t>
      </w:r>
    </w:p>
    <w:p w14:paraId="7AC4AF76" w14:textId="77777777" w:rsidR="00F84B8B" w:rsidRPr="00E057AF" w:rsidRDefault="00F84B8B" w:rsidP="00D84537">
      <w:pPr>
        <w:pStyle w:val="Prrafodelista"/>
        <w:numPr>
          <w:ilvl w:val="0"/>
          <w:numId w:val="90"/>
        </w:numPr>
        <w:spacing w:after="0" w:line="259" w:lineRule="auto"/>
        <w:ind w:left="567" w:hanging="283"/>
        <w:jc w:val="both"/>
        <w:rPr>
          <w:rFonts w:ascii="Arial" w:hAnsi="Arial" w:cs="Arial"/>
          <w:color w:val="000000" w:themeColor="text1"/>
          <w:sz w:val="24"/>
          <w:szCs w:val="24"/>
        </w:rPr>
      </w:pPr>
      <w:r w:rsidRPr="00E057AF">
        <w:rPr>
          <w:rFonts w:ascii="Arial" w:hAnsi="Arial" w:cs="Arial"/>
          <w:color w:val="000000" w:themeColor="text1"/>
          <w:sz w:val="24"/>
          <w:szCs w:val="24"/>
        </w:rPr>
        <w:t>Desarrolla actividades curriculares de profundización</w:t>
      </w:r>
    </w:p>
    <w:p w14:paraId="668C37E1" w14:textId="77777777" w:rsidR="00F84B8B" w:rsidRPr="00E057AF" w:rsidRDefault="00F84B8B" w:rsidP="00D84537">
      <w:pPr>
        <w:pStyle w:val="Prrafodelista"/>
        <w:numPr>
          <w:ilvl w:val="0"/>
          <w:numId w:val="90"/>
        </w:numPr>
        <w:spacing w:after="0" w:line="259" w:lineRule="auto"/>
        <w:ind w:left="567" w:hanging="283"/>
        <w:jc w:val="both"/>
        <w:rPr>
          <w:rFonts w:ascii="Arial" w:hAnsi="Arial" w:cs="Arial"/>
          <w:color w:val="000000" w:themeColor="text1"/>
          <w:sz w:val="24"/>
          <w:szCs w:val="24"/>
        </w:rPr>
      </w:pPr>
      <w:r w:rsidRPr="00E057AF">
        <w:rPr>
          <w:rFonts w:ascii="Arial" w:hAnsi="Arial" w:cs="Arial"/>
          <w:color w:val="000000" w:themeColor="text1"/>
          <w:sz w:val="24"/>
          <w:szCs w:val="24"/>
        </w:rPr>
        <w:t xml:space="preserve">Desarrolla todas las actividades asignadas sin dificultad. </w:t>
      </w:r>
    </w:p>
    <w:p w14:paraId="2C488FE0" w14:textId="77777777" w:rsidR="00F84B8B" w:rsidRPr="00E057AF" w:rsidRDefault="00F84B8B" w:rsidP="00D84537">
      <w:pPr>
        <w:pStyle w:val="Prrafodelista"/>
        <w:numPr>
          <w:ilvl w:val="0"/>
          <w:numId w:val="90"/>
        </w:numPr>
        <w:spacing w:after="0" w:line="259" w:lineRule="auto"/>
        <w:ind w:left="567" w:hanging="283"/>
        <w:jc w:val="both"/>
        <w:rPr>
          <w:rFonts w:ascii="Arial" w:hAnsi="Arial" w:cs="Arial"/>
          <w:color w:val="000000" w:themeColor="text1"/>
          <w:sz w:val="24"/>
          <w:szCs w:val="24"/>
        </w:rPr>
      </w:pPr>
      <w:r w:rsidRPr="00E057AF">
        <w:rPr>
          <w:rFonts w:ascii="Arial" w:hAnsi="Arial" w:cs="Arial"/>
          <w:color w:val="000000" w:themeColor="text1"/>
          <w:sz w:val="24"/>
          <w:szCs w:val="24"/>
        </w:rPr>
        <w:t xml:space="preserve">Es creativo y propone nuevas ideas. </w:t>
      </w:r>
    </w:p>
    <w:p w14:paraId="76C455BE" w14:textId="77777777" w:rsidR="00F84B8B" w:rsidRPr="00E057AF" w:rsidRDefault="00F84B8B" w:rsidP="00D84537">
      <w:pPr>
        <w:pStyle w:val="Prrafodelista"/>
        <w:numPr>
          <w:ilvl w:val="0"/>
          <w:numId w:val="90"/>
        </w:numPr>
        <w:spacing w:after="0" w:line="259" w:lineRule="auto"/>
        <w:ind w:left="567" w:hanging="283"/>
        <w:jc w:val="both"/>
        <w:rPr>
          <w:rFonts w:ascii="Arial" w:hAnsi="Arial" w:cs="Arial"/>
          <w:color w:val="000000" w:themeColor="text1"/>
          <w:sz w:val="24"/>
          <w:szCs w:val="24"/>
        </w:rPr>
      </w:pPr>
      <w:r w:rsidRPr="00E057AF">
        <w:rPr>
          <w:rFonts w:ascii="Arial" w:hAnsi="Arial" w:cs="Arial"/>
          <w:color w:val="000000" w:themeColor="text1"/>
          <w:sz w:val="24"/>
          <w:szCs w:val="24"/>
        </w:rPr>
        <w:t xml:space="preserve">Manifiesta un alto sentido de pertenencia hacia la institución. </w:t>
      </w:r>
    </w:p>
    <w:p w14:paraId="651A6444" w14:textId="77777777" w:rsidR="00F84B8B" w:rsidRPr="00E057AF" w:rsidRDefault="00F84B8B" w:rsidP="00D84537">
      <w:pPr>
        <w:pStyle w:val="Prrafodelista"/>
        <w:numPr>
          <w:ilvl w:val="0"/>
          <w:numId w:val="90"/>
        </w:numPr>
        <w:spacing w:after="0" w:line="259" w:lineRule="auto"/>
        <w:ind w:left="567" w:hanging="283"/>
        <w:jc w:val="both"/>
        <w:rPr>
          <w:rFonts w:ascii="Arial" w:hAnsi="Arial" w:cs="Arial"/>
          <w:color w:val="000000" w:themeColor="text1"/>
          <w:sz w:val="24"/>
          <w:szCs w:val="24"/>
        </w:rPr>
      </w:pPr>
      <w:r w:rsidRPr="00E057AF">
        <w:rPr>
          <w:rFonts w:ascii="Arial" w:hAnsi="Arial" w:cs="Arial"/>
          <w:color w:val="000000" w:themeColor="text1"/>
          <w:sz w:val="24"/>
          <w:szCs w:val="24"/>
        </w:rPr>
        <w:t xml:space="preserve">Su comportamiento cotidiano dentro y fuera de la Institución es excelente y es acorde con las normas establecidas con el manual de convivencia. </w:t>
      </w:r>
    </w:p>
    <w:p w14:paraId="4085637D" w14:textId="77777777" w:rsidR="00F84B8B" w:rsidRPr="00E057AF" w:rsidRDefault="00F84B8B" w:rsidP="00D84537">
      <w:pPr>
        <w:pStyle w:val="Prrafodelista"/>
        <w:numPr>
          <w:ilvl w:val="0"/>
          <w:numId w:val="90"/>
        </w:numPr>
        <w:spacing w:after="0" w:line="259" w:lineRule="auto"/>
        <w:ind w:left="567" w:hanging="283"/>
        <w:jc w:val="both"/>
        <w:rPr>
          <w:rFonts w:ascii="Arial" w:hAnsi="Arial" w:cs="Arial"/>
          <w:color w:val="000000" w:themeColor="text1"/>
          <w:sz w:val="24"/>
          <w:szCs w:val="24"/>
        </w:rPr>
      </w:pPr>
      <w:r w:rsidRPr="00E057AF">
        <w:rPr>
          <w:rFonts w:ascii="Arial" w:hAnsi="Arial" w:cs="Arial"/>
          <w:color w:val="000000" w:themeColor="text1"/>
          <w:sz w:val="24"/>
          <w:szCs w:val="24"/>
        </w:rPr>
        <w:t xml:space="preserve">Trabaja por su desarrollo e identidad sociocultural y ecológica de la región. </w:t>
      </w:r>
    </w:p>
    <w:p w14:paraId="584683A2" w14:textId="77777777" w:rsidR="00F84B8B" w:rsidRPr="00E057AF" w:rsidRDefault="00F84B8B" w:rsidP="00D84537">
      <w:pPr>
        <w:pStyle w:val="Prrafodelista"/>
        <w:numPr>
          <w:ilvl w:val="0"/>
          <w:numId w:val="90"/>
        </w:numPr>
        <w:spacing w:after="0" w:line="259" w:lineRule="auto"/>
        <w:ind w:left="567" w:hanging="283"/>
        <w:jc w:val="both"/>
        <w:rPr>
          <w:rFonts w:ascii="Arial" w:hAnsi="Arial" w:cs="Arial"/>
          <w:color w:val="000000" w:themeColor="text1"/>
          <w:sz w:val="24"/>
          <w:szCs w:val="24"/>
        </w:rPr>
      </w:pPr>
      <w:r w:rsidRPr="00E057AF">
        <w:rPr>
          <w:rFonts w:ascii="Arial" w:hAnsi="Arial" w:cs="Arial"/>
          <w:color w:val="000000" w:themeColor="text1"/>
          <w:sz w:val="24"/>
          <w:szCs w:val="24"/>
        </w:rPr>
        <w:t xml:space="preserve">Valora y promueve con autonomía su propio desarrollo y el de los demás. </w:t>
      </w:r>
    </w:p>
    <w:p w14:paraId="2434B3CC" w14:textId="77777777" w:rsidR="00F84B8B" w:rsidRPr="00E057AF" w:rsidRDefault="00F84B8B" w:rsidP="00F84B8B">
      <w:pPr>
        <w:jc w:val="both"/>
        <w:rPr>
          <w:rFonts w:cs="Arial"/>
          <w:color w:val="000000" w:themeColor="text1"/>
          <w:lang w:val="es-CO"/>
        </w:rPr>
      </w:pPr>
    </w:p>
    <w:p w14:paraId="14E259B3" w14:textId="77777777" w:rsidR="00F84B8B" w:rsidRPr="00E057AF" w:rsidRDefault="00F84B8B" w:rsidP="00F84B8B">
      <w:pPr>
        <w:jc w:val="both"/>
        <w:rPr>
          <w:rFonts w:cs="Arial"/>
          <w:color w:val="000000" w:themeColor="text1"/>
          <w:lang w:val="es-CO"/>
        </w:rPr>
      </w:pPr>
      <w:r w:rsidRPr="00E057AF">
        <w:rPr>
          <w:rFonts w:cs="Arial"/>
          <w:b/>
          <w:color w:val="000000" w:themeColor="text1"/>
          <w:lang w:val="es-CO"/>
        </w:rPr>
        <w:t>3.2 Desempeño alto:</w:t>
      </w:r>
      <w:r w:rsidRPr="00E057AF">
        <w:rPr>
          <w:rFonts w:cs="Arial"/>
          <w:color w:val="000000" w:themeColor="text1"/>
          <w:lang w:val="es-CO"/>
        </w:rPr>
        <w:t xml:space="preserve">  </w:t>
      </w:r>
    </w:p>
    <w:p w14:paraId="4A97F188" w14:textId="77777777" w:rsidR="00F84B8B" w:rsidRPr="00E057AF" w:rsidRDefault="00F84B8B" w:rsidP="00D84537">
      <w:pPr>
        <w:pStyle w:val="Prrafodelista"/>
        <w:numPr>
          <w:ilvl w:val="0"/>
          <w:numId w:val="89"/>
        </w:numPr>
        <w:spacing w:after="0" w:line="259" w:lineRule="auto"/>
        <w:ind w:left="567" w:hanging="283"/>
        <w:jc w:val="both"/>
        <w:rPr>
          <w:rFonts w:ascii="Arial" w:hAnsi="Arial" w:cs="Arial"/>
          <w:color w:val="000000" w:themeColor="text1"/>
          <w:sz w:val="24"/>
          <w:szCs w:val="24"/>
        </w:rPr>
      </w:pPr>
      <w:r w:rsidRPr="00E057AF">
        <w:rPr>
          <w:rFonts w:ascii="Arial" w:hAnsi="Arial" w:cs="Arial"/>
          <w:color w:val="000000" w:themeColor="text1"/>
          <w:sz w:val="24"/>
          <w:szCs w:val="24"/>
        </w:rPr>
        <w:t xml:space="preserve">Alcanza los logros con algunas actividades complementarias. </w:t>
      </w:r>
    </w:p>
    <w:p w14:paraId="4219CF83" w14:textId="77777777" w:rsidR="00F84B8B" w:rsidRPr="00E057AF" w:rsidRDefault="00F84B8B" w:rsidP="00D84537">
      <w:pPr>
        <w:pStyle w:val="Prrafodelista"/>
        <w:numPr>
          <w:ilvl w:val="0"/>
          <w:numId w:val="89"/>
        </w:numPr>
        <w:spacing w:after="0" w:line="259" w:lineRule="auto"/>
        <w:ind w:left="567" w:hanging="283"/>
        <w:jc w:val="both"/>
        <w:rPr>
          <w:rFonts w:ascii="Arial" w:hAnsi="Arial" w:cs="Arial"/>
          <w:color w:val="000000" w:themeColor="text1"/>
          <w:sz w:val="24"/>
          <w:szCs w:val="24"/>
        </w:rPr>
      </w:pPr>
      <w:r w:rsidRPr="00E057AF">
        <w:rPr>
          <w:rFonts w:ascii="Arial" w:hAnsi="Arial" w:cs="Arial"/>
          <w:color w:val="000000" w:themeColor="text1"/>
          <w:sz w:val="24"/>
          <w:szCs w:val="24"/>
        </w:rPr>
        <w:t xml:space="preserve">Alcanza satisfactoriamente las metas de comprensión propuestas, comprende, relaciona y aplica con habilidad su conocimiento. </w:t>
      </w:r>
    </w:p>
    <w:p w14:paraId="733ABE03" w14:textId="77777777" w:rsidR="00F84B8B" w:rsidRPr="00E057AF" w:rsidRDefault="00F84B8B" w:rsidP="00D84537">
      <w:pPr>
        <w:pStyle w:val="Prrafodelista"/>
        <w:numPr>
          <w:ilvl w:val="0"/>
          <w:numId w:val="89"/>
        </w:numPr>
        <w:spacing w:after="0" w:line="259" w:lineRule="auto"/>
        <w:ind w:left="567" w:hanging="283"/>
        <w:jc w:val="both"/>
        <w:rPr>
          <w:rFonts w:ascii="Arial" w:hAnsi="Arial" w:cs="Arial"/>
          <w:color w:val="000000" w:themeColor="text1"/>
          <w:sz w:val="24"/>
          <w:szCs w:val="24"/>
        </w:rPr>
      </w:pPr>
      <w:r w:rsidRPr="00E057AF">
        <w:rPr>
          <w:rFonts w:ascii="Arial" w:hAnsi="Arial" w:cs="Arial"/>
          <w:color w:val="000000" w:themeColor="text1"/>
          <w:sz w:val="24"/>
          <w:szCs w:val="24"/>
        </w:rPr>
        <w:t xml:space="preserve">Alcanza la mayoría de los logros. </w:t>
      </w:r>
    </w:p>
    <w:p w14:paraId="2F9868BC" w14:textId="77777777" w:rsidR="00F84B8B" w:rsidRPr="00E057AF" w:rsidRDefault="00F84B8B" w:rsidP="00D84537">
      <w:pPr>
        <w:pStyle w:val="Prrafodelista"/>
        <w:numPr>
          <w:ilvl w:val="0"/>
          <w:numId w:val="89"/>
        </w:numPr>
        <w:spacing w:after="0" w:line="259" w:lineRule="auto"/>
        <w:ind w:left="567" w:hanging="283"/>
        <w:jc w:val="both"/>
        <w:rPr>
          <w:rFonts w:ascii="Arial" w:hAnsi="Arial" w:cs="Arial"/>
          <w:color w:val="000000" w:themeColor="text1"/>
          <w:sz w:val="24"/>
          <w:szCs w:val="24"/>
        </w:rPr>
      </w:pPr>
      <w:r w:rsidRPr="00E057AF">
        <w:rPr>
          <w:rFonts w:ascii="Arial" w:hAnsi="Arial" w:cs="Arial"/>
          <w:color w:val="000000" w:themeColor="text1"/>
          <w:sz w:val="24"/>
          <w:szCs w:val="24"/>
        </w:rPr>
        <w:t xml:space="preserve">Cumple con las actividades asignadas. </w:t>
      </w:r>
    </w:p>
    <w:p w14:paraId="04F6C0A7" w14:textId="77777777" w:rsidR="00F84B8B" w:rsidRPr="00E057AF" w:rsidRDefault="00F84B8B" w:rsidP="00D84537">
      <w:pPr>
        <w:pStyle w:val="Prrafodelista"/>
        <w:numPr>
          <w:ilvl w:val="0"/>
          <w:numId w:val="89"/>
        </w:numPr>
        <w:spacing w:after="0" w:line="259" w:lineRule="auto"/>
        <w:ind w:left="567" w:hanging="283"/>
        <w:jc w:val="both"/>
        <w:rPr>
          <w:rFonts w:ascii="Arial" w:hAnsi="Arial" w:cs="Arial"/>
          <w:color w:val="000000" w:themeColor="text1"/>
          <w:sz w:val="24"/>
          <w:szCs w:val="24"/>
        </w:rPr>
      </w:pPr>
      <w:r w:rsidRPr="00E057AF">
        <w:rPr>
          <w:rFonts w:ascii="Arial" w:hAnsi="Arial" w:cs="Arial"/>
          <w:color w:val="000000" w:themeColor="text1"/>
          <w:sz w:val="24"/>
          <w:szCs w:val="24"/>
        </w:rPr>
        <w:t xml:space="preserve">Desarrolla la mayoría de las actividades curriculares y extracurriculares. </w:t>
      </w:r>
    </w:p>
    <w:p w14:paraId="09497DAB" w14:textId="77777777" w:rsidR="00F84B8B" w:rsidRPr="00E057AF" w:rsidRDefault="00F84B8B" w:rsidP="00D84537">
      <w:pPr>
        <w:pStyle w:val="Prrafodelista"/>
        <w:numPr>
          <w:ilvl w:val="0"/>
          <w:numId w:val="89"/>
        </w:numPr>
        <w:spacing w:after="0" w:line="259" w:lineRule="auto"/>
        <w:ind w:left="567" w:hanging="283"/>
        <w:jc w:val="both"/>
        <w:rPr>
          <w:rFonts w:ascii="Arial" w:hAnsi="Arial" w:cs="Arial"/>
          <w:color w:val="000000" w:themeColor="text1"/>
          <w:sz w:val="24"/>
          <w:szCs w:val="24"/>
        </w:rPr>
      </w:pPr>
      <w:r w:rsidRPr="00E057AF">
        <w:rPr>
          <w:rFonts w:ascii="Arial" w:hAnsi="Arial" w:cs="Arial"/>
          <w:color w:val="000000" w:themeColor="text1"/>
          <w:sz w:val="24"/>
          <w:szCs w:val="24"/>
        </w:rPr>
        <w:t xml:space="preserve">Es responsable en actividades y proyectos agropecuarios. </w:t>
      </w:r>
    </w:p>
    <w:p w14:paraId="6366C908" w14:textId="77777777" w:rsidR="00F84B8B" w:rsidRPr="00E057AF" w:rsidRDefault="00F84B8B" w:rsidP="00D84537">
      <w:pPr>
        <w:pStyle w:val="Prrafodelista"/>
        <w:numPr>
          <w:ilvl w:val="0"/>
          <w:numId w:val="89"/>
        </w:numPr>
        <w:spacing w:after="0" w:line="259" w:lineRule="auto"/>
        <w:ind w:left="567" w:hanging="283"/>
        <w:jc w:val="both"/>
        <w:rPr>
          <w:rFonts w:ascii="Arial" w:hAnsi="Arial" w:cs="Arial"/>
          <w:color w:val="000000" w:themeColor="text1"/>
          <w:sz w:val="24"/>
          <w:szCs w:val="24"/>
        </w:rPr>
      </w:pPr>
      <w:r w:rsidRPr="00E057AF">
        <w:rPr>
          <w:rFonts w:ascii="Arial" w:hAnsi="Arial" w:cs="Arial"/>
          <w:color w:val="000000" w:themeColor="text1"/>
          <w:sz w:val="24"/>
          <w:szCs w:val="24"/>
        </w:rPr>
        <w:t xml:space="preserve">Justifica oportunamente su inasistencia a la institución. </w:t>
      </w:r>
    </w:p>
    <w:p w14:paraId="793B35C8" w14:textId="77777777" w:rsidR="00F84B8B" w:rsidRPr="00E057AF" w:rsidRDefault="00F84B8B" w:rsidP="00D84537">
      <w:pPr>
        <w:pStyle w:val="Prrafodelista"/>
        <w:numPr>
          <w:ilvl w:val="0"/>
          <w:numId w:val="89"/>
        </w:numPr>
        <w:spacing w:after="0" w:line="259" w:lineRule="auto"/>
        <w:ind w:left="567" w:hanging="283"/>
        <w:jc w:val="both"/>
        <w:rPr>
          <w:rFonts w:ascii="Arial" w:hAnsi="Arial" w:cs="Arial"/>
          <w:color w:val="000000" w:themeColor="text1"/>
          <w:sz w:val="24"/>
          <w:szCs w:val="24"/>
        </w:rPr>
      </w:pPr>
      <w:r w:rsidRPr="00E057AF">
        <w:rPr>
          <w:rFonts w:ascii="Arial" w:hAnsi="Arial" w:cs="Arial"/>
          <w:color w:val="000000" w:themeColor="text1"/>
          <w:sz w:val="24"/>
          <w:szCs w:val="24"/>
        </w:rPr>
        <w:t xml:space="preserve">Manifiesta sentido de pertenencia con la Institución. </w:t>
      </w:r>
    </w:p>
    <w:p w14:paraId="6F8B3FDA" w14:textId="77777777" w:rsidR="00F84B8B" w:rsidRPr="00E057AF" w:rsidRDefault="00F84B8B" w:rsidP="00D84537">
      <w:pPr>
        <w:pStyle w:val="Prrafodelista"/>
        <w:numPr>
          <w:ilvl w:val="0"/>
          <w:numId w:val="89"/>
        </w:numPr>
        <w:spacing w:after="0" w:line="259" w:lineRule="auto"/>
        <w:ind w:left="567" w:hanging="283"/>
        <w:jc w:val="both"/>
        <w:rPr>
          <w:rFonts w:ascii="Arial" w:hAnsi="Arial" w:cs="Arial"/>
          <w:color w:val="000000" w:themeColor="text1"/>
          <w:sz w:val="24"/>
          <w:szCs w:val="24"/>
        </w:rPr>
      </w:pPr>
      <w:r w:rsidRPr="00E057AF">
        <w:rPr>
          <w:rFonts w:ascii="Arial" w:hAnsi="Arial" w:cs="Arial"/>
          <w:color w:val="000000" w:themeColor="text1"/>
          <w:sz w:val="24"/>
          <w:szCs w:val="24"/>
        </w:rPr>
        <w:t>Presenta buen comportamiento.</w:t>
      </w:r>
    </w:p>
    <w:p w14:paraId="4C1D7452" w14:textId="77777777" w:rsidR="00F84B8B" w:rsidRPr="00E057AF" w:rsidRDefault="00F84B8B" w:rsidP="00D84537">
      <w:pPr>
        <w:pStyle w:val="Prrafodelista"/>
        <w:numPr>
          <w:ilvl w:val="0"/>
          <w:numId w:val="89"/>
        </w:numPr>
        <w:spacing w:after="0" w:line="259" w:lineRule="auto"/>
        <w:ind w:left="567" w:hanging="283"/>
        <w:jc w:val="both"/>
        <w:rPr>
          <w:rFonts w:ascii="Arial" w:hAnsi="Arial" w:cs="Arial"/>
          <w:color w:val="000000" w:themeColor="text1"/>
          <w:sz w:val="24"/>
          <w:szCs w:val="24"/>
        </w:rPr>
      </w:pPr>
      <w:r w:rsidRPr="00E057AF">
        <w:rPr>
          <w:rFonts w:ascii="Arial" w:hAnsi="Arial" w:cs="Arial"/>
          <w:color w:val="000000" w:themeColor="text1"/>
          <w:sz w:val="24"/>
          <w:szCs w:val="24"/>
        </w:rPr>
        <w:t>Reconoce y supera sus dificultades de comportamiento.</w:t>
      </w:r>
    </w:p>
    <w:p w14:paraId="21045DCF" w14:textId="77777777" w:rsidR="00F84B8B" w:rsidRPr="00E057AF" w:rsidRDefault="00F84B8B" w:rsidP="00D84537">
      <w:pPr>
        <w:pStyle w:val="Prrafodelista"/>
        <w:numPr>
          <w:ilvl w:val="0"/>
          <w:numId w:val="89"/>
        </w:numPr>
        <w:spacing w:after="0" w:line="259" w:lineRule="auto"/>
        <w:ind w:left="567" w:hanging="283"/>
        <w:jc w:val="both"/>
        <w:rPr>
          <w:rFonts w:ascii="Arial" w:hAnsi="Arial" w:cs="Arial"/>
          <w:color w:val="000000" w:themeColor="text1"/>
          <w:sz w:val="24"/>
          <w:szCs w:val="24"/>
        </w:rPr>
      </w:pPr>
      <w:r w:rsidRPr="00E057AF">
        <w:rPr>
          <w:rFonts w:ascii="Arial" w:hAnsi="Arial" w:cs="Arial"/>
          <w:color w:val="000000" w:themeColor="text1"/>
          <w:sz w:val="24"/>
          <w:szCs w:val="24"/>
        </w:rPr>
        <w:t xml:space="preserve">Se promueve orientado algunas veces por el docente y sigue un ritmo de trabajo. </w:t>
      </w:r>
    </w:p>
    <w:p w14:paraId="3F8F96E1" w14:textId="77777777" w:rsidR="00F84B8B" w:rsidRPr="00E057AF" w:rsidRDefault="00F84B8B" w:rsidP="00D84537">
      <w:pPr>
        <w:pStyle w:val="Prrafodelista"/>
        <w:numPr>
          <w:ilvl w:val="0"/>
          <w:numId w:val="89"/>
        </w:numPr>
        <w:spacing w:after="0" w:line="259" w:lineRule="auto"/>
        <w:ind w:left="567" w:hanging="283"/>
        <w:jc w:val="both"/>
        <w:rPr>
          <w:rFonts w:ascii="Arial" w:hAnsi="Arial" w:cs="Arial"/>
          <w:color w:val="000000" w:themeColor="text1"/>
          <w:sz w:val="24"/>
          <w:szCs w:val="24"/>
        </w:rPr>
      </w:pPr>
      <w:r w:rsidRPr="00E057AF">
        <w:rPr>
          <w:rFonts w:ascii="Arial" w:hAnsi="Arial" w:cs="Arial"/>
          <w:color w:val="000000" w:themeColor="text1"/>
          <w:sz w:val="24"/>
          <w:szCs w:val="24"/>
        </w:rPr>
        <w:t xml:space="preserve">Trabaja por la identidad sociocultural de la región. </w:t>
      </w:r>
    </w:p>
    <w:p w14:paraId="029C16ED" w14:textId="77777777" w:rsidR="00F84B8B" w:rsidRDefault="00F84B8B" w:rsidP="00F84B8B">
      <w:pPr>
        <w:jc w:val="both"/>
        <w:rPr>
          <w:rFonts w:cs="Arial"/>
          <w:color w:val="000000" w:themeColor="text1"/>
          <w:lang w:val="es-CO"/>
        </w:rPr>
      </w:pPr>
    </w:p>
    <w:p w14:paraId="392825C4" w14:textId="77777777" w:rsidR="00C804C2" w:rsidRPr="00E057AF" w:rsidRDefault="00C804C2" w:rsidP="00F84B8B">
      <w:pPr>
        <w:jc w:val="both"/>
        <w:rPr>
          <w:rFonts w:cs="Arial"/>
          <w:color w:val="000000" w:themeColor="text1"/>
          <w:lang w:val="es-CO"/>
        </w:rPr>
      </w:pPr>
    </w:p>
    <w:p w14:paraId="543D955D" w14:textId="77777777" w:rsidR="00F84B8B" w:rsidRPr="00E057AF" w:rsidRDefault="00F84B8B" w:rsidP="00F84B8B">
      <w:pPr>
        <w:jc w:val="both"/>
        <w:rPr>
          <w:rFonts w:cs="Arial"/>
          <w:color w:val="000000" w:themeColor="text1"/>
          <w:lang w:val="es-CO"/>
        </w:rPr>
      </w:pPr>
      <w:r w:rsidRPr="00E057AF">
        <w:rPr>
          <w:rFonts w:cs="Arial"/>
          <w:b/>
          <w:color w:val="000000" w:themeColor="text1"/>
          <w:lang w:val="es-CO"/>
        </w:rPr>
        <w:t>3.3 Desempeño básico</w:t>
      </w:r>
      <w:r w:rsidRPr="00E057AF">
        <w:rPr>
          <w:rFonts w:cs="Arial"/>
          <w:color w:val="000000" w:themeColor="text1"/>
          <w:lang w:val="es-CO"/>
        </w:rPr>
        <w:t xml:space="preserve">: </w:t>
      </w:r>
    </w:p>
    <w:p w14:paraId="5997F45D" w14:textId="77777777" w:rsidR="00F84B8B" w:rsidRPr="00E057AF" w:rsidRDefault="00F84B8B" w:rsidP="00D84537">
      <w:pPr>
        <w:pStyle w:val="Prrafodelista"/>
        <w:numPr>
          <w:ilvl w:val="0"/>
          <w:numId w:val="88"/>
        </w:numPr>
        <w:spacing w:after="0" w:line="259" w:lineRule="auto"/>
        <w:ind w:left="567" w:hanging="283"/>
        <w:jc w:val="both"/>
        <w:rPr>
          <w:rFonts w:ascii="Arial" w:hAnsi="Arial" w:cs="Arial"/>
          <w:color w:val="000000" w:themeColor="text1"/>
          <w:sz w:val="24"/>
          <w:szCs w:val="24"/>
        </w:rPr>
      </w:pPr>
      <w:r w:rsidRPr="00E057AF">
        <w:rPr>
          <w:rFonts w:ascii="Arial" w:hAnsi="Arial" w:cs="Arial"/>
          <w:color w:val="000000" w:themeColor="text1"/>
          <w:sz w:val="24"/>
          <w:szCs w:val="24"/>
        </w:rPr>
        <w:t xml:space="preserve">Alcanza las metas de comprensión propuestas; pero requiere de apoyo continuo para apropiarse del conocimiento. </w:t>
      </w:r>
    </w:p>
    <w:p w14:paraId="35867CFC" w14:textId="77777777" w:rsidR="00F84B8B" w:rsidRPr="00E057AF" w:rsidRDefault="00F84B8B" w:rsidP="00D84537">
      <w:pPr>
        <w:pStyle w:val="Prrafodelista"/>
        <w:numPr>
          <w:ilvl w:val="0"/>
          <w:numId w:val="88"/>
        </w:numPr>
        <w:spacing w:after="0" w:line="259" w:lineRule="auto"/>
        <w:ind w:left="567" w:hanging="283"/>
        <w:jc w:val="both"/>
        <w:rPr>
          <w:rFonts w:ascii="Arial" w:hAnsi="Arial" w:cs="Arial"/>
          <w:color w:val="000000" w:themeColor="text1"/>
          <w:sz w:val="24"/>
          <w:szCs w:val="24"/>
        </w:rPr>
      </w:pPr>
      <w:r w:rsidRPr="00E057AF">
        <w:rPr>
          <w:rFonts w:ascii="Arial" w:hAnsi="Arial" w:cs="Arial"/>
          <w:color w:val="000000" w:themeColor="text1"/>
          <w:sz w:val="24"/>
          <w:szCs w:val="24"/>
        </w:rPr>
        <w:t xml:space="preserve">Alcanza los logros con actividades complementarias dentro del periodo académico. </w:t>
      </w:r>
    </w:p>
    <w:p w14:paraId="0375AA4A" w14:textId="77777777" w:rsidR="00F84B8B" w:rsidRPr="00E057AF" w:rsidRDefault="00F84B8B" w:rsidP="00D84537">
      <w:pPr>
        <w:pStyle w:val="Prrafodelista"/>
        <w:numPr>
          <w:ilvl w:val="0"/>
          <w:numId w:val="88"/>
        </w:numPr>
        <w:spacing w:after="0" w:line="259" w:lineRule="auto"/>
        <w:ind w:left="567" w:hanging="283"/>
        <w:jc w:val="both"/>
        <w:rPr>
          <w:rFonts w:ascii="Arial" w:hAnsi="Arial" w:cs="Arial"/>
          <w:color w:val="000000" w:themeColor="text1"/>
          <w:sz w:val="24"/>
          <w:szCs w:val="24"/>
        </w:rPr>
      </w:pPr>
      <w:r w:rsidRPr="00E057AF">
        <w:rPr>
          <w:rFonts w:ascii="Arial" w:hAnsi="Arial" w:cs="Arial"/>
          <w:color w:val="000000" w:themeColor="text1"/>
          <w:sz w:val="24"/>
          <w:szCs w:val="24"/>
        </w:rPr>
        <w:t xml:space="preserve">Algunas veces muestra falta de responsabilidad en actividades y proyectos agropecuarios. </w:t>
      </w:r>
    </w:p>
    <w:p w14:paraId="54128B15" w14:textId="77777777" w:rsidR="00F84B8B" w:rsidRPr="00E057AF" w:rsidRDefault="00F84B8B" w:rsidP="00D84537">
      <w:pPr>
        <w:pStyle w:val="Prrafodelista"/>
        <w:numPr>
          <w:ilvl w:val="0"/>
          <w:numId w:val="88"/>
        </w:numPr>
        <w:spacing w:after="0" w:line="259" w:lineRule="auto"/>
        <w:ind w:left="567" w:hanging="283"/>
        <w:jc w:val="both"/>
        <w:rPr>
          <w:rFonts w:ascii="Arial" w:hAnsi="Arial" w:cs="Arial"/>
          <w:color w:val="000000" w:themeColor="text1"/>
          <w:sz w:val="24"/>
          <w:szCs w:val="24"/>
        </w:rPr>
      </w:pPr>
      <w:r w:rsidRPr="00E057AF">
        <w:rPr>
          <w:rFonts w:ascii="Arial" w:hAnsi="Arial" w:cs="Arial"/>
          <w:color w:val="000000" w:themeColor="text1"/>
          <w:sz w:val="24"/>
          <w:szCs w:val="24"/>
        </w:rPr>
        <w:t xml:space="preserve">Manifiesta poco sentido de pertenencia hacia la institución. </w:t>
      </w:r>
    </w:p>
    <w:p w14:paraId="666E994A" w14:textId="77777777" w:rsidR="00F84B8B" w:rsidRPr="00E057AF" w:rsidRDefault="00F84B8B" w:rsidP="00D84537">
      <w:pPr>
        <w:pStyle w:val="Prrafodelista"/>
        <w:numPr>
          <w:ilvl w:val="0"/>
          <w:numId w:val="88"/>
        </w:numPr>
        <w:spacing w:after="0" w:line="259" w:lineRule="auto"/>
        <w:ind w:left="567" w:hanging="283"/>
        <w:jc w:val="both"/>
        <w:rPr>
          <w:rFonts w:ascii="Arial" w:hAnsi="Arial" w:cs="Arial"/>
          <w:color w:val="000000" w:themeColor="text1"/>
          <w:sz w:val="24"/>
          <w:szCs w:val="24"/>
        </w:rPr>
      </w:pPr>
      <w:r w:rsidRPr="00E057AF">
        <w:rPr>
          <w:rFonts w:ascii="Arial" w:hAnsi="Arial" w:cs="Arial"/>
          <w:color w:val="000000" w:themeColor="text1"/>
          <w:sz w:val="24"/>
          <w:szCs w:val="24"/>
        </w:rPr>
        <w:t xml:space="preserve">Participa en algunas ocasiones en las actividades extracurriculares. </w:t>
      </w:r>
    </w:p>
    <w:p w14:paraId="3BFBA4F8" w14:textId="77777777" w:rsidR="00F84B8B" w:rsidRPr="00E057AF" w:rsidRDefault="00F84B8B" w:rsidP="00D84537">
      <w:pPr>
        <w:pStyle w:val="Prrafodelista"/>
        <w:numPr>
          <w:ilvl w:val="0"/>
          <w:numId w:val="88"/>
        </w:numPr>
        <w:spacing w:after="0" w:line="259" w:lineRule="auto"/>
        <w:ind w:left="567" w:hanging="283"/>
        <w:jc w:val="both"/>
        <w:rPr>
          <w:rFonts w:ascii="Arial" w:hAnsi="Arial" w:cs="Arial"/>
          <w:color w:val="000000" w:themeColor="text1"/>
          <w:sz w:val="24"/>
          <w:szCs w:val="24"/>
        </w:rPr>
      </w:pPr>
      <w:r w:rsidRPr="00E057AF">
        <w:rPr>
          <w:rFonts w:ascii="Arial" w:hAnsi="Arial" w:cs="Arial"/>
          <w:color w:val="000000" w:themeColor="text1"/>
          <w:sz w:val="24"/>
          <w:szCs w:val="24"/>
        </w:rPr>
        <w:t xml:space="preserve">Presenta actividades curriculares incompletas. </w:t>
      </w:r>
    </w:p>
    <w:p w14:paraId="3FF485F3" w14:textId="77777777" w:rsidR="00F84B8B" w:rsidRPr="00E057AF" w:rsidRDefault="00F84B8B" w:rsidP="00D84537">
      <w:pPr>
        <w:pStyle w:val="Prrafodelista"/>
        <w:numPr>
          <w:ilvl w:val="0"/>
          <w:numId w:val="88"/>
        </w:numPr>
        <w:spacing w:after="0" w:line="259" w:lineRule="auto"/>
        <w:ind w:left="567" w:hanging="283"/>
        <w:jc w:val="both"/>
        <w:rPr>
          <w:rFonts w:ascii="Arial" w:hAnsi="Arial" w:cs="Arial"/>
          <w:color w:val="000000" w:themeColor="text1"/>
          <w:sz w:val="24"/>
          <w:szCs w:val="24"/>
        </w:rPr>
      </w:pPr>
      <w:r w:rsidRPr="00E057AF">
        <w:rPr>
          <w:rFonts w:ascii="Arial" w:hAnsi="Arial" w:cs="Arial"/>
          <w:color w:val="000000" w:themeColor="text1"/>
          <w:sz w:val="24"/>
          <w:szCs w:val="24"/>
        </w:rPr>
        <w:lastRenderedPageBreak/>
        <w:t xml:space="preserve">Presenta eventualmente dificultades de comportamiento dentro y fuera de la institución. </w:t>
      </w:r>
    </w:p>
    <w:p w14:paraId="22C39C89" w14:textId="77777777" w:rsidR="00F84B8B" w:rsidRPr="00E057AF" w:rsidRDefault="00F84B8B" w:rsidP="00D84537">
      <w:pPr>
        <w:pStyle w:val="Prrafodelista"/>
        <w:numPr>
          <w:ilvl w:val="0"/>
          <w:numId w:val="88"/>
        </w:numPr>
        <w:spacing w:after="0" w:line="259" w:lineRule="auto"/>
        <w:ind w:left="567" w:hanging="283"/>
        <w:jc w:val="both"/>
        <w:rPr>
          <w:rFonts w:ascii="Arial" w:hAnsi="Arial" w:cs="Arial"/>
          <w:color w:val="000000" w:themeColor="text1"/>
          <w:sz w:val="24"/>
          <w:szCs w:val="24"/>
        </w:rPr>
      </w:pPr>
      <w:r w:rsidRPr="00E057AF">
        <w:rPr>
          <w:rFonts w:ascii="Arial" w:hAnsi="Arial" w:cs="Arial"/>
          <w:color w:val="000000" w:themeColor="text1"/>
          <w:sz w:val="24"/>
          <w:szCs w:val="24"/>
        </w:rPr>
        <w:t xml:space="preserve">Presenta faltas de asistencias justificadas e injustificadas. </w:t>
      </w:r>
    </w:p>
    <w:p w14:paraId="455904C4" w14:textId="77777777" w:rsidR="00F84B8B" w:rsidRPr="00E057AF" w:rsidRDefault="00F84B8B" w:rsidP="00F84B8B">
      <w:pPr>
        <w:pStyle w:val="Prrafodelista"/>
        <w:spacing w:after="0"/>
        <w:ind w:left="567" w:hanging="283"/>
        <w:jc w:val="both"/>
        <w:rPr>
          <w:rFonts w:ascii="Arial" w:hAnsi="Arial" w:cs="Arial"/>
          <w:color w:val="000000" w:themeColor="text1"/>
          <w:sz w:val="24"/>
          <w:szCs w:val="24"/>
        </w:rPr>
      </w:pPr>
    </w:p>
    <w:p w14:paraId="0318BA9C" w14:textId="77777777" w:rsidR="00F84B8B" w:rsidRPr="00E057AF" w:rsidRDefault="00F84B8B" w:rsidP="00F84B8B">
      <w:pPr>
        <w:jc w:val="both"/>
        <w:rPr>
          <w:rFonts w:cs="Arial"/>
          <w:color w:val="000000" w:themeColor="text1"/>
          <w:lang w:val="es-CO"/>
        </w:rPr>
      </w:pPr>
      <w:r w:rsidRPr="00E057AF">
        <w:rPr>
          <w:rFonts w:cs="Arial"/>
          <w:b/>
          <w:color w:val="000000" w:themeColor="text1"/>
          <w:lang w:val="es-CO"/>
        </w:rPr>
        <w:t>3.4 Desempeño bajo:</w:t>
      </w:r>
      <w:r w:rsidRPr="00E057AF">
        <w:rPr>
          <w:rFonts w:cs="Arial"/>
          <w:color w:val="000000" w:themeColor="text1"/>
          <w:lang w:val="es-CO"/>
        </w:rPr>
        <w:t xml:space="preserve"> </w:t>
      </w:r>
    </w:p>
    <w:p w14:paraId="66BB9942" w14:textId="77777777" w:rsidR="00F84B8B" w:rsidRPr="00E057AF" w:rsidRDefault="00F84B8B" w:rsidP="00D84537">
      <w:pPr>
        <w:pStyle w:val="Prrafodelista"/>
        <w:numPr>
          <w:ilvl w:val="0"/>
          <w:numId w:val="87"/>
        </w:numPr>
        <w:spacing w:after="0" w:line="259" w:lineRule="auto"/>
        <w:ind w:left="567" w:hanging="283"/>
        <w:jc w:val="both"/>
        <w:rPr>
          <w:rFonts w:ascii="Arial" w:hAnsi="Arial" w:cs="Arial"/>
          <w:color w:val="000000" w:themeColor="text1"/>
          <w:sz w:val="24"/>
          <w:szCs w:val="24"/>
        </w:rPr>
      </w:pPr>
      <w:r w:rsidRPr="00E057AF">
        <w:rPr>
          <w:rFonts w:ascii="Arial" w:hAnsi="Arial" w:cs="Arial"/>
          <w:color w:val="000000" w:themeColor="text1"/>
          <w:sz w:val="24"/>
          <w:szCs w:val="24"/>
        </w:rPr>
        <w:t xml:space="preserve">Demuestra irresponsabilidad e incumplimiento en actividades académicas y proyectos agropecuarios. </w:t>
      </w:r>
    </w:p>
    <w:p w14:paraId="45F367B9" w14:textId="77777777" w:rsidR="00F84B8B" w:rsidRPr="00E057AF" w:rsidRDefault="00F84B8B" w:rsidP="00D84537">
      <w:pPr>
        <w:pStyle w:val="Prrafodelista"/>
        <w:numPr>
          <w:ilvl w:val="0"/>
          <w:numId w:val="87"/>
        </w:numPr>
        <w:spacing w:after="0" w:line="259" w:lineRule="auto"/>
        <w:ind w:left="567" w:hanging="283"/>
        <w:jc w:val="both"/>
        <w:rPr>
          <w:rFonts w:ascii="Arial" w:hAnsi="Arial" w:cs="Arial"/>
          <w:color w:val="000000" w:themeColor="text1"/>
          <w:sz w:val="24"/>
          <w:szCs w:val="24"/>
        </w:rPr>
      </w:pPr>
      <w:r w:rsidRPr="00E057AF">
        <w:rPr>
          <w:rFonts w:ascii="Arial" w:hAnsi="Arial" w:cs="Arial"/>
          <w:color w:val="000000" w:themeColor="text1"/>
          <w:sz w:val="24"/>
          <w:szCs w:val="24"/>
        </w:rPr>
        <w:t xml:space="preserve">Demuestra mínimo interés en alcanzar las competencias generales y específicas. </w:t>
      </w:r>
    </w:p>
    <w:p w14:paraId="25DF0085" w14:textId="77777777" w:rsidR="00F84B8B" w:rsidRPr="00E057AF" w:rsidRDefault="00F84B8B" w:rsidP="00D84537">
      <w:pPr>
        <w:pStyle w:val="Prrafodelista"/>
        <w:numPr>
          <w:ilvl w:val="0"/>
          <w:numId w:val="87"/>
        </w:numPr>
        <w:spacing w:after="0" w:line="259" w:lineRule="auto"/>
        <w:ind w:left="567" w:hanging="283"/>
        <w:jc w:val="both"/>
        <w:rPr>
          <w:rFonts w:ascii="Arial" w:hAnsi="Arial" w:cs="Arial"/>
          <w:color w:val="000000" w:themeColor="text1"/>
          <w:sz w:val="24"/>
          <w:szCs w:val="24"/>
        </w:rPr>
      </w:pPr>
      <w:r w:rsidRPr="00E057AF">
        <w:rPr>
          <w:rFonts w:ascii="Arial" w:hAnsi="Arial" w:cs="Arial"/>
          <w:color w:val="000000" w:themeColor="text1"/>
          <w:sz w:val="24"/>
          <w:szCs w:val="24"/>
        </w:rPr>
        <w:t xml:space="preserve">El estudiante presenta numerosas faltas de asistencia injustificadas, que inciden en su desarrollo integral. </w:t>
      </w:r>
    </w:p>
    <w:p w14:paraId="7723BFC3" w14:textId="77777777" w:rsidR="00F84B8B" w:rsidRPr="00E057AF" w:rsidRDefault="00F84B8B" w:rsidP="00D84537">
      <w:pPr>
        <w:pStyle w:val="Prrafodelista"/>
        <w:numPr>
          <w:ilvl w:val="0"/>
          <w:numId w:val="87"/>
        </w:numPr>
        <w:spacing w:after="0" w:line="259" w:lineRule="auto"/>
        <w:ind w:left="567" w:hanging="283"/>
        <w:jc w:val="both"/>
        <w:rPr>
          <w:rFonts w:ascii="Arial" w:hAnsi="Arial" w:cs="Arial"/>
          <w:color w:val="000000" w:themeColor="text1"/>
          <w:sz w:val="24"/>
          <w:szCs w:val="24"/>
        </w:rPr>
      </w:pPr>
      <w:r w:rsidRPr="00E057AF">
        <w:rPr>
          <w:rFonts w:ascii="Arial" w:hAnsi="Arial" w:cs="Arial"/>
          <w:color w:val="000000" w:themeColor="text1"/>
          <w:sz w:val="24"/>
          <w:szCs w:val="24"/>
        </w:rPr>
        <w:t xml:space="preserve">No alcanza el mínimo de logros, estándares y competencias propuestos en cada una de las áreas y/o asignaturas requiriendo actividades de refuerzo y superación. </w:t>
      </w:r>
    </w:p>
    <w:p w14:paraId="318086B0" w14:textId="77777777" w:rsidR="00F84B8B" w:rsidRPr="00E057AF" w:rsidRDefault="00F84B8B" w:rsidP="00D84537">
      <w:pPr>
        <w:pStyle w:val="Prrafodelista"/>
        <w:numPr>
          <w:ilvl w:val="0"/>
          <w:numId w:val="87"/>
        </w:numPr>
        <w:spacing w:after="0" w:line="259" w:lineRule="auto"/>
        <w:ind w:left="567" w:hanging="283"/>
        <w:jc w:val="both"/>
        <w:rPr>
          <w:rFonts w:ascii="Arial" w:hAnsi="Arial" w:cs="Arial"/>
          <w:color w:val="000000" w:themeColor="text1"/>
          <w:sz w:val="24"/>
          <w:szCs w:val="24"/>
        </w:rPr>
      </w:pPr>
      <w:r w:rsidRPr="00E057AF">
        <w:rPr>
          <w:rFonts w:ascii="Arial" w:hAnsi="Arial" w:cs="Arial"/>
          <w:color w:val="000000" w:themeColor="text1"/>
          <w:sz w:val="24"/>
          <w:szCs w:val="24"/>
        </w:rPr>
        <w:t xml:space="preserve">No manifiesta sentido de pertenencia con la institución. </w:t>
      </w:r>
    </w:p>
    <w:p w14:paraId="2ABBE8AD" w14:textId="77777777" w:rsidR="00F84B8B" w:rsidRPr="00E057AF" w:rsidRDefault="00F84B8B" w:rsidP="00D84537">
      <w:pPr>
        <w:pStyle w:val="Prrafodelista"/>
        <w:numPr>
          <w:ilvl w:val="0"/>
          <w:numId w:val="87"/>
        </w:numPr>
        <w:spacing w:after="0" w:line="259" w:lineRule="auto"/>
        <w:ind w:left="567" w:hanging="283"/>
        <w:jc w:val="both"/>
        <w:rPr>
          <w:rFonts w:ascii="Arial" w:hAnsi="Arial" w:cs="Arial"/>
          <w:color w:val="000000" w:themeColor="text1"/>
          <w:sz w:val="24"/>
          <w:szCs w:val="24"/>
        </w:rPr>
      </w:pPr>
      <w:r w:rsidRPr="00E057AF">
        <w:rPr>
          <w:rFonts w:ascii="Arial" w:hAnsi="Arial" w:cs="Arial"/>
          <w:color w:val="000000" w:themeColor="text1"/>
          <w:sz w:val="24"/>
          <w:szCs w:val="24"/>
        </w:rPr>
        <w:t xml:space="preserve">No participa en las actividades extracurriculares. </w:t>
      </w:r>
    </w:p>
    <w:p w14:paraId="05DA0D6B" w14:textId="77777777" w:rsidR="00F84B8B" w:rsidRPr="00E057AF" w:rsidRDefault="00F84B8B" w:rsidP="00D84537">
      <w:pPr>
        <w:pStyle w:val="Prrafodelista"/>
        <w:numPr>
          <w:ilvl w:val="0"/>
          <w:numId w:val="87"/>
        </w:numPr>
        <w:spacing w:after="0" w:line="259" w:lineRule="auto"/>
        <w:ind w:left="567" w:hanging="283"/>
        <w:jc w:val="both"/>
        <w:rPr>
          <w:rFonts w:ascii="Arial" w:hAnsi="Arial" w:cs="Arial"/>
          <w:color w:val="000000" w:themeColor="text1"/>
          <w:sz w:val="24"/>
          <w:szCs w:val="24"/>
        </w:rPr>
      </w:pPr>
      <w:r w:rsidRPr="00E057AF">
        <w:rPr>
          <w:rFonts w:ascii="Arial" w:hAnsi="Arial" w:cs="Arial"/>
          <w:color w:val="000000" w:themeColor="text1"/>
          <w:sz w:val="24"/>
          <w:szCs w:val="24"/>
        </w:rPr>
        <w:t xml:space="preserve">Presenta dificultades en su comportamiento al no cumplir con las normas del manual de convivencia y que afectan su aprendizaje. </w:t>
      </w:r>
    </w:p>
    <w:p w14:paraId="194169D0" w14:textId="77777777" w:rsidR="00F84B8B" w:rsidRPr="00E057AF" w:rsidRDefault="00F84B8B" w:rsidP="00D84537">
      <w:pPr>
        <w:pStyle w:val="Prrafodelista"/>
        <w:numPr>
          <w:ilvl w:val="0"/>
          <w:numId w:val="87"/>
        </w:numPr>
        <w:spacing w:after="0" w:line="259" w:lineRule="auto"/>
        <w:ind w:left="567" w:hanging="283"/>
        <w:jc w:val="both"/>
        <w:rPr>
          <w:rFonts w:ascii="Arial" w:hAnsi="Arial" w:cs="Arial"/>
          <w:color w:val="000000" w:themeColor="text1"/>
          <w:sz w:val="24"/>
          <w:szCs w:val="24"/>
        </w:rPr>
      </w:pPr>
      <w:r w:rsidRPr="00E057AF">
        <w:rPr>
          <w:rFonts w:ascii="Arial" w:hAnsi="Arial" w:cs="Arial"/>
          <w:color w:val="000000" w:themeColor="text1"/>
          <w:sz w:val="24"/>
          <w:szCs w:val="24"/>
        </w:rPr>
        <w:t xml:space="preserve">Presenta gran dificultad en el desarrollo de las actividades asignadas y no cumple con los logros propuestos. </w:t>
      </w:r>
    </w:p>
    <w:p w14:paraId="7D84FCEB" w14:textId="77777777" w:rsidR="00F84B8B" w:rsidRPr="00E057AF" w:rsidRDefault="00F84B8B" w:rsidP="00D84537">
      <w:pPr>
        <w:pStyle w:val="Prrafodelista"/>
        <w:numPr>
          <w:ilvl w:val="0"/>
          <w:numId w:val="87"/>
        </w:numPr>
        <w:spacing w:after="0" w:line="259" w:lineRule="auto"/>
        <w:ind w:left="567" w:hanging="283"/>
        <w:jc w:val="both"/>
        <w:rPr>
          <w:rFonts w:ascii="Arial" w:hAnsi="Arial" w:cs="Arial"/>
          <w:color w:val="000000" w:themeColor="text1"/>
          <w:sz w:val="24"/>
          <w:szCs w:val="24"/>
        </w:rPr>
      </w:pPr>
      <w:r w:rsidRPr="00E057AF">
        <w:rPr>
          <w:rFonts w:ascii="Arial" w:hAnsi="Arial" w:cs="Arial"/>
          <w:color w:val="000000" w:themeColor="text1"/>
          <w:sz w:val="24"/>
          <w:szCs w:val="24"/>
        </w:rPr>
        <w:t>Tiene dificultades para autoevaluarse.</w:t>
      </w:r>
    </w:p>
    <w:p w14:paraId="71E7B197" w14:textId="77777777" w:rsidR="00F84B8B" w:rsidRPr="00E057AF" w:rsidRDefault="00F84B8B" w:rsidP="00F84B8B">
      <w:pPr>
        <w:jc w:val="both"/>
        <w:rPr>
          <w:rFonts w:cs="Arial"/>
          <w:color w:val="000000" w:themeColor="text1"/>
          <w:lang w:val="es-CO"/>
        </w:rPr>
      </w:pPr>
    </w:p>
    <w:p w14:paraId="6094CF30" w14:textId="77777777" w:rsidR="00F84B8B" w:rsidRPr="00E057AF" w:rsidRDefault="00F84B8B" w:rsidP="00F84B8B">
      <w:pPr>
        <w:jc w:val="center"/>
        <w:rPr>
          <w:rFonts w:cs="Arial"/>
          <w:b/>
          <w:color w:val="000000" w:themeColor="text1"/>
          <w:lang w:val="es-CO"/>
        </w:rPr>
      </w:pPr>
      <w:r w:rsidRPr="00E057AF">
        <w:rPr>
          <w:rFonts w:cs="Arial"/>
          <w:b/>
          <w:color w:val="000000" w:themeColor="text1"/>
          <w:lang w:val="es-CO"/>
        </w:rPr>
        <w:t>CAPITULO II</w:t>
      </w:r>
    </w:p>
    <w:p w14:paraId="47DD3C7A" w14:textId="77777777" w:rsidR="00F84B8B" w:rsidRPr="00E057AF" w:rsidRDefault="00F84B8B" w:rsidP="00F84B8B">
      <w:pPr>
        <w:jc w:val="center"/>
        <w:rPr>
          <w:rFonts w:cs="Arial"/>
          <w:color w:val="000000" w:themeColor="text1"/>
          <w:lang w:val="es-CO"/>
        </w:rPr>
      </w:pPr>
    </w:p>
    <w:p w14:paraId="0D65FE92" w14:textId="77777777" w:rsidR="00F84B8B" w:rsidRPr="00E057AF" w:rsidRDefault="00F84B8B" w:rsidP="00F84B8B">
      <w:pPr>
        <w:jc w:val="center"/>
        <w:rPr>
          <w:rFonts w:cs="Arial"/>
          <w:b/>
          <w:color w:val="000000" w:themeColor="text1"/>
          <w:lang w:val="es-CO"/>
        </w:rPr>
      </w:pPr>
      <w:r w:rsidRPr="00E057AF">
        <w:rPr>
          <w:rFonts w:cs="Arial"/>
          <w:b/>
          <w:color w:val="000000" w:themeColor="text1"/>
          <w:lang w:val="es-CO"/>
        </w:rPr>
        <w:t>Promoción en Preescolar, Educación Básica Primaria, Educación Básica Secundaria y Educación Media Técnica</w:t>
      </w:r>
    </w:p>
    <w:p w14:paraId="1CE3F03F" w14:textId="77777777" w:rsidR="00F84B8B" w:rsidRPr="00E057AF" w:rsidRDefault="00F84B8B" w:rsidP="00F84B8B">
      <w:pPr>
        <w:jc w:val="both"/>
        <w:rPr>
          <w:rFonts w:cs="Arial"/>
          <w:b/>
          <w:color w:val="000000" w:themeColor="text1"/>
          <w:lang w:val="es-CO"/>
        </w:rPr>
      </w:pPr>
    </w:p>
    <w:p w14:paraId="6F84661E" w14:textId="77777777" w:rsidR="00F84B8B" w:rsidRPr="00E057AF" w:rsidRDefault="00F84B8B" w:rsidP="00F84B8B">
      <w:pPr>
        <w:jc w:val="both"/>
        <w:rPr>
          <w:rFonts w:cs="Arial"/>
          <w:b/>
          <w:color w:val="000000" w:themeColor="text1"/>
          <w:lang w:val="es-CO"/>
        </w:rPr>
      </w:pPr>
      <w:r w:rsidRPr="00E057AF">
        <w:rPr>
          <w:rFonts w:cs="Arial"/>
          <w:b/>
          <w:color w:val="000000" w:themeColor="text1"/>
          <w:lang w:val="es-CO"/>
        </w:rPr>
        <w:t xml:space="preserve">Artículo 4. Promoción. </w:t>
      </w:r>
    </w:p>
    <w:p w14:paraId="454E86CF" w14:textId="77777777" w:rsidR="00F84B8B" w:rsidRPr="00E057AF" w:rsidRDefault="00F84B8B" w:rsidP="00D84537">
      <w:pPr>
        <w:pStyle w:val="Prrafodelista"/>
        <w:numPr>
          <w:ilvl w:val="0"/>
          <w:numId w:val="96"/>
        </w:numPr>
        <w:spacing w:after="0" w:line="259" w:lineRule="auto"/>
        <w:ind w:left="284" w:hanging="284"/>
        <w:jc w:val="both"/>
        <w:rPr>
          <w:rFonts w:ascii="Arial" w:hAnsi="Arial" w:cs="Arial"/>
          <w:color w:val="000000" w:themeColor="text1"/>
          <w:sz w:val="24"/>
          <w:szCs w:val="24"/>
        </w:rPr>
      </w:pPr>
      <w:r w:rsidRPr="00E057AF">
        <w:rPr>
          <w:rFonts w:ascii="Arial" w:hAnsi="Arial" w:cs="Arial"/>
          <w:color w:val="000000" w:themeColor="text1"/>
          <w:sz w:val="24"/>
          <w:szCs w:val="24"/>
        </w:rPr>
        <w:t xml:space="preserve">El estudiante será promovido al finalizar el año escolar, cuando ocurra una de las siguientes circunstancias: </w:t>
      </w:r>
    </w:p>
    <w:p w14:paraId="70967B0E" w14:textId="77777777" w:rsidR="00F84B8B" w:rsidRPr="00E057AF" w:rsidRDefault="00F84B8B" w:rsidP="00D84537">
      <w:pPr>
        <w:pStyle w:val="Prrafodelista"/>
        <w:numPr>
          <w:ilvl w:val="0"/>
          <w:numId w:val="93"/>
        </w:numPr>
        <w:spacing w:after="0" w:line="259" w:lineRule="auto"/>
        <w:ind w:left="567" w:hanging="283"/>
        <w:jc w:val="both"/>
        <w:rPr>
          <w:rFonts w:ascii="Arial" w:hAnsi="Arial" w:cs="Arial"/>
          <w:color w:val="000000" w:themeColor="text1"/>
          <w:sz w:val="24"/>
          <w:szCs w:val="24"/>
        </w:rPr>
      </w:pPr>
      <w:r w:rsidRPr="00E057AF">
        <w:rPr>
          <w:rFonts w:ascii="Arial" w:hAnsi="Arial" w:cs="Arial"/>
          <w:color w:val="000000" w:themeColor="text1"/>
          <w:sz w:val="24"/>
          <w:szCs w:val="24"/>
        </w:rPr>
        <w:t>Cuando haya alcanzado los logros definidos en el plan de estudios y de acuerdo con las metas de calidad.</w:t>
      </w:r>
    </w:p>
    <w:p w14:paraId="57FBA957" w14:textId="77777777" w:rsidR="00F84B8B" w:rsidRPr="00E057AF" w:rsidRDefault="00F84B8B" w:rsidP="00D84537">
      <w:pPr>
        <w:pStyle w:val="Prrafodelista"/>
        <w:numPr>
          <w:ilvl w:val="0"/>
          <w:numId w:val="93"/>
        </w:numPr>
        <w:spacing w:after="0" w:line="259" w:lineRule="auto"/>
        <w:ind w:left="567" w:hanging="283"/>
        <w:jc w:val="both"/>
        <w:rPr>
          <w:rFonts w:ascii="Arial" w:hAnsi="Arial" w:cs="Arial"/>
          <w:color w:val="000000" w:themeColor="text1"/>
          <w:sz w:val="24"/>
          <w:szCs w:val="24"/>
        </w:rPr>
      </w:pPr>
      <w:r w:rsidRPr="00E057AF">
        <w:rPr>
          <w:rFonts w:ascii="Arial" w:hAnsi="Arial" w:cs="Arial"/>
          <w:color w:val="000000" w:themeColor="text1"/>
          <w:sz w:val="24"/>
          <w:szCs w:val="24"/>
        </w:rPr>
        <w:t xml:space="preserve">Cuando haya desarrollado el plan especial de apoyo y superado las dificultades. </w:t>
      </w:r>
    </w:p>
    <w:p w14:paraId="6C9C661D" w14:textId="77777777" w:rsidR="00F84B8B" w:rsidRPr="00E057AF" w:rsidRDefault="00F84B8B" w:rsidP="00D84537">
      <w:pPr>
        <w:pStyle w:val="Prrafodelista"/>
        <w:numPr>
          <w:ilvl w:val="0"/>
          <w:numId w:val="93"/>
        </w:numPr>
        <w:spacing w:after="0" w:line="259" w:lineRule="auto"/>
        <w:ind w:left="567" w:hanging="283"/>
        <w:jc w:val="both"/>
        <w:rPr>
          <w:rFonts w:ascii="Arial" w:hAnsi="Arial" w:cs="Arial"/>
          <w:color w:val="000000" w:themeColor="text1"/>
          <w:sz w:val="24"/>
          <w:szCs w:val="24"/>
        </w:rPr>
      </w:pPr>
      <w:r w:rsidRPr="00E057AF">
        <w:rPr>
          <w:rFonts w:ascii="Arial" w:hAnsi="Arial" w:cs="Arial"/>
          <w:color w:val="000000" w:themeColor="text1"/>
          <w:sz w:val="24"/>
          <w:szCs w:val="24"/>
        </w:rPr>
        <w:t>Para aprobar un área se tendrá en cuenta el promedio numérico de sus asignaturas y/o área.</w:t>
      </w:r>
    </w:p>
    <w:p w14:paraId="47065BDF" w14:textId="77777777" w:rsidR="00F84B8B" w:rsidRPr="00E057AF" w:rsidRDefault="00F84B8B" w:rsidP="00F84B8B">
      <w:pPr>
        <w:jc w:val="both"/>
        <w:rPr>
          <w:rFonts w:cs="Arial"/>
          <w:color w:val="000000" w:themeColor="text1"/>
          <w:lang w:val="es-CO"/>
        </w:rPr>
      </w:pPr>
    </w:p>
    <w:p w14:paraId="59FF653C" w14:textId="77777777" w:rsidR="00F84B8B" w:rsidRPr="00E057AF" w:rsidRDefault="00F84B8B" w:rsidP="00F84B8B">
      <w:pPr>
        <w:jc w:val="both"/>
        <w:rPr>
          <w:rFonts w:cs="Arial"/>
          <w:color w:val="000000" w:themeColor="text1"/>
          <w:lang w:val="es-CO"/>
        </w:rPr>
      </w:pPr>
    </w:p>
    <w:p w14:paraId="35DB85DD" w14:textId="77777777" w:rsidR="00F84B8B" w:rsidRPr="00E057AF" w:rsidRDefault="00F84B8B" w:rsidP="00D84537">
      <w:pPr>
        <w:pStyle w:val="Prrafodelista"/>
        <w:numPr>
          <w:ilvl w:val="0"/>
          <w:numId w:val="96"/>
        </w:numPr>
        <w:spacing w:after="0" w:line="259" w:lineRule="auto"/>
        <w:ind w:left="284" w:hanging="284"/>
        <w:jc w:val="both"/>
        <w:rPr>
          <w:rFonts w:ascii="Arial" w:hAnsi="Arial" w:cs="Arial"/>
          <w:color w:val="000000" w:themeColor="text1"/>
          <w:sz w:val="24"/>
          <w:szCs w:val="24"/>
        </w:rPr>
      </w:pPr>
      <w:r w:rsidRPr="00E057AF">
        <w:rPr>
          <w:rFonts w:ascii="Arial" w:hAnsi="Arial" w:cs="Arial"/>
          <w:color w:val="000000" w:themeColor="text1"/>
          <w:sz w:val="24"/>
          <w:szCs w:val="24"/>
        </w:rPr>
        <w:t xml:space="preserve">Para la promoción de estudiantes de un grado a otro se tiene en cuenta la aprobación de áreas: </w:t>
      </w:r>
    </w:p>
    <w:p w14:paraId="41AB4BAC" w14:textId="77777777" w:rsidR="00F84B8B" w:rsidRPr="00E057AF" w:rsidRDefault="00F84B8B" w:rsidP="00D84537">
      <w:pPr>
        <w:pStyle w:val="Prrafodelista"/>
        <w:numPr>
          <w:ilvl w:val="0"/>
          <w:numId w:val="92"/>
        </w:numPr>
        <w:spacing w:after="0" w:line="259" w:lineRule="auto"/>
        <w:ind w:left="567" w:hanging="283"/>
        <w:jc w:val="both"/>
        <w:rPr>
          <w:rFonts w:ascii="Arial" w:hAnsi="Arial" w:cs="Arial"/>
          <w:color w:val="000000" w:themeColor="text1"/>
          <w:sz w:val="24"/>
          <w:szCs w:val="24"/>
        </w:rPr>
      </w:pPr>
      <w:r w:rsidRPr="00E057AF">
        <w:rPr>
          <w:rFonts w:ascii="Arial" w:hAnsi="Arial" w:cs="Arial"/>
          <w:color w:val="000000" w:themeColor="text1"/>
          <w:sz w:val="24"/>
          <w:szCs w:val="24"/>
        </w:rPr>
        <w:t xml:space="preserve">Si presenta dificultades </w:t>
      </w:r>
      <w:r w:rsidR="00225109">
        <w:rPr>
          <w:rFonts w:ascii="Arial" w:hAnsi="Arial" w:cs="Arial"/>
          <w:color w:val="000000" w:themeColor="text1"/>
          <w:sz w:val="24"/>
          <w:szCs w:val="24"/>
        </w:rPr>
        <w:t>en un área será considerado reprobado.</w:t>
      </w:r>
      <w:r w:rsidRPr="00E057AF">
        <w:rPr>
          <w:rFonts w:ascii="Arial" w:hAnsi="Arial" w:cs="Arial"/>
          <w:color w:val="000000" w:themeColor="text1"/>
          <w:sz w:val="24"/>
          <w:szCs w:val="24"/>
        </w:rPr>
        <w:t xml:space="preserve"> </w:t>
      </w:r>
    </w:p>
    <w:p w14:paraId="6382DDE6" w14:textId="77777777" w:rsidR="00F84B8B" w:rsidRPr="00E057AF" w:rsidRDefault="00F84B8B" w:rsidP="00D84537">
      <w:pPr>
        <w:pStyle w:val="Prrafodelista"/>
        <w:numPr>
          <w:ilvl w:val="0"/>
          <w:numId w:val="92"/>
        </w:numPr>
        <w:spacing w:after="0" w:line="259" w:lineRule="auto"/>
        <w:ind w:left="567" w:hanging="283"/>
        <w:jc w:val="both"/>
        <w:rPr>
          <w:rFonts w:ascii="Arial" w:hAnsi="Arial" w:cs="Arial"/>
          <w:color w:val="000000" w:themeColor="text1"/>
          <w:sz w:val="24"/>
          <w:szCs w:val="24"/>
        </w:rPr>
      </w:pPr>
      <w:r w:rsidRPr="00E057AF">
        <w:rPr>
          <w:rFonts w:ascii="Arial" w:hAnsi="Arial" w:cs="Arial"/>
          <w:color w:val="000000" w:themeColor="text1"/>
          <w:sz w:val="24"/>
          <w:szCs w:val="24"/>
        </w:rPr>
        <w:t xml:space="preserve">Para aprobar un área debe obtener una valoración igual o superior a 3.0 </w:t>
      </w:r>
    </w:p>
    <w:p w14:paraId="2E87A748" w14:textId="77777777" w:rsidR="00F84B8B" w:rsidRPr="00E057AF" w:rsidRDefault="00F84B8B" w:rsidP="00D84537">
      <w:pPr>
        <w:pStyle w:val="Prrafodelista"/>
        <w:numPr>
          <w:ilvl w:val="0"/>
          <w:numId w:val="92"/>
        </w:numPr>
        <w:spacing w:after="0" w:line="259" w:lineRule="auto"/>
        <w:ind w:left="567" w:hanging="283"/>
        <w:jc w:val="both"/>
        <w:rPr>
          <w:rFonts w:ascii="Arial" w:hAnsi="Arial" w:cs="Arial"/>
          <w:color w:val="000000" w:themeColor="text1"/>
          <w:sz w:val="24"/>
          <w:szCs w:val="24"/>
        </w:rPr>
      </w:pPr>
      <w:r w:rsidRPr="00E057AF">
        <w:rPr>
          <w:rFonts w:ascii="Arial" w:hAnsi="Arial" w:cs="Arial"/>
          <w:color w:val="000000" w:themeColor="text1"/>
          <w:sz w:val="24"/>
          <w:szCs w:val="24"/>
        </w:rPr>
        <w:t xml:space="preserve">El estudiante que no se presente sin justificación, a las actividades de superación en la fecha y hora indicada por resolución, será valorado con la nota de 1.0 </w:t>
      </w:r>
    </w:p>
    <w:p w14:paraId="2529501F" w14:textId="77777777" w:rsidR="00F84B8B" w:rsidRPr="00E057AF" w:rsidRDefault="00F84B8B" w:rsidP="00D84537">
      <w:pPr>
        <w:pStyle w:val="Prrafodelista"/>
        <w:numPr>
          <w:ilvl w:val="0"/>
          <w:numId w:val="92"/>
        </w:numPr>
        <w:spacing w:after="0" w:line="259" w:lineRule="auto"/>
        <w:ind w:left="567" w:hanging="283"/>
        <w:jc w:val="both"/>
        <w:rPr>
          <w:rFonts w:ascii="Arial" w:hAnsi="Arial" w:cs="Arial"/>
          <w:color w:val="000000" w:themeColor="text1"/>
          <w:sz w:val="24"/>
          <w:szCs w:val="24"/>
        </w:rPr>
      </w:pPr>
      <w:r w:rsidRPr="00E057AF">
        <w:rPr>
          <w:rFonts w:ascii="Arial" w:hAnsi="Arial" w:cs="Arial"/>
          <w:color w:val="000000" w:themeColor="text1"/>
          <w:sz w:val="24"/>
          <w:szCs w:val="24"/>
        </w:rPr>
        <w:t xml:space="preserve">El estudiante que durante 2 años consecutivos haya reprobado el mismo grado con máximo 2 áreas y con comportamiento superior o alto, podrá realizar una evaluación </w:t>
      </w:r>
      <w:r w:rsidRPr="00E057AF">
        <w:rPr>
          <w:rFonts w:ascii="Arial" w:hAnsi="Arial" w:cs="Arial"/>
          <w:color w:val="000000" w:themeColor="text1"/>
          <w:sz w:val="24"/>
          <w:szCs w:val="24"/>
        </w:rPr>
        <w:lastRenderedPageBreak/>
        <w:t>de nivelación, según cronograma fijado por la institución, durante los primeros 15 días del calendario escolar.</w:t>
      </w:r>
    </w:p>
    <w:p w14:paraId="3CF37C5F" w14:textId="77777777" w:rsidR="00F84B8B" w:rsidRPr="00E057AF" w:rsidRDefault="00F84B8B" w:rsidP="00D84537">
      <w:pPr>
        <w:pStyle w:val="Prrafodelista"/>
        <w:numPr>
          <w:ilvl w:val="0"/>
          <w:numId w:val="92"/>
        </w:numPr>
        <w:spacing w:after="0" w:line="259" w:lineRule="auto"/>
        <w:ind w:left="567" w:hanging="283"/>
        <w:jc w:val="both"/>
        <w:rPr>
          <w:rFonts w:ascii="Arial" w:hAnsi="Arial" w:cs="Arial"/>
          <w:color w:val="000000" w:themeColor="text1"/>
          <w:sz w:val="24"/>
          <w:szCs w:val="24"/>
        </w:rPr>
      </w:pPr>
      <w:r w:rsidRPr="00E057AF">
        <w:rPr>
          <w:rFonts w:ascii="Arial" w:hAnsi="Arial" w:cs="Arial"/>
          <w:color w:val="000000" w:themeColor="text1"/>
          <w:sz w:val="24"/>
          <w:szCs w:val="24"/>
        </w:rPr>
        <w:t xml:space="preserve">El estudiante que haya perdido la superación final de un área, </w:t>
      </w:r>
      <w:r w:rsidR="00225109">
        <w:rPr>
          <w:rFonts w:ascii="Arial" w:hAnsi="Arial" w:cs="Arial"/>
          <w:color w:val="000000" w:themeColor="text1"/>
          <w:sz w:val="24"/>
          <w:szCs w:val="24"/>
        </w:rPr>
        <w:t xml:space="preserve">no </w:t>
      </w:r>
      <w:r w:rsidRPr="00E057AF">
        <w:rPr>
          <w:rFonts w:ascii="Arial" w:hAnsi="Arial" w:cs="Arial"/>
          <w:color w:val="000000" w:themeColor="text1"/>
          <w:sz w:val="24"/>
          <w:szCs w:val="24"/>
        </w:rPr>
        <w:t xml:space="preserve">podrá realizar </w:t>
      </w:r>
      <w:r w:rsidR="00225109">
        <w:rPr>
          <w:rFonts w:ascii="Arial" w:hAnsi="Arial" w:cs="Arial"/>
          <w:color w:val="000000" w:themeColor="text1"/>
          <w:sz w:val="24"/>
          <w:szCs w:val="24"/>
        </w:rPr>
        <w:t>actividades de recuperación y será considerado reprobado.</w:t>
      </w:r>
    </w:p>
    <w:p w14:paraId="63F70A72" w14:textId="77777777" w:rsidR="00F84B8B" w:rsidRPr="00E057AF" w:rsidRDefault="00F84B8B" w:rsidP="00F84B8B">
      <w:pPr>
        <w:jc w:val="both"/>
        <w:rPr>
          <w:rFonts w:cs="Arial"/>
          <w:b/>
          <w:color w:val="000000" w:themeColor="text1"/>
          <w:lang w:val="es-CO"/>
        </w:rPr>
      </w:pPr>
    </w:p>
    <w:p w14:paraId="1758B1A0" w14:textId="77777777" w:rsidR="00F84B8B" w:rsidRPr="00E057AF" w:rsidRDefault="00F84B8B" w:rsidP="00D84537">
      <w:pPr>
        <w:pStyle w:val="Prrafodelista"/>
        <w:numPr>
          <w:ilvl w:val="0"/>
          <w:numId w:val="96"/>
        </w:numPr>
        <w:spacing w:after="0" w:line="259" w:lineRule="auto"/>
        <w:ind w:left="284" w:hanging="284"/>
        <w:jc w:val="both"/>
        <w:rPr>
          <w:rFonts w:ascii="Arial" w:hAnsi="Arial" w:cs="Arial"/>
          <w:b/>
          <w:color w:val="000000" w:themeColor="text1"/>
          <w:sz w:val="24"/>
          <w:szCs w:val="24"/>
        </w:rPr>
      </w:pPr>
      <w:r w:rsidRPr="00E057AF">
        <w:rPr>
          <w:rFonts w:ascii="Arial" w:hAnsi="Arial" w:cs="Arial"/>
          <w:color w:val="000000" w:themeColor="text1"/>
          <w:sz w:val="24"/>
          <w:szCs w:val="24"/>
        </w:rPr>
        <w:t>Para la promoción de estudiantes que pertenecen al programa de educación inclusiva se hará de acuerdo a lo anteriormente establecido, teniendo en cuenta el currículo flexible y el PIAR (Plan individual de Ajustes Razonables) contenido en el plan de cada área.</w:t>
      </w:r>
    </w:p>
    <w:p w14:paraId="40A3046B" w14:textId="77777777" w:rsidR="00F84B8B" w:rsidRPr="00E057AF" w:rsidRDefault="00F84B8B" w:rsidP="00F84B8B">
      <w:pPr>
        <w:pStyle w:val="Prrafodelista"/>
        <w:spacing w:after="0"/>
        <w:jc w:val="both"/>
        <w:rPr>
          <w:rFonts w:ascii="Arial" w:hAnsi="Arial" w:cs="Arial"/>
          <w:b/>
          <w:color w:val="000000" w:themeColor="text1"/>
          <w:sz w:val="24"/>
          <w:szCs w:val="24"/>
        </w:rPr>
      </w:pPr>
    </w:p>
    <w:p w14:paraId="48ED46AD" w14:textId="77777777" w:rsidR="00F84B8B" w:rsidRPr="00E057AF" w:rsidRDefault="00F84B8B" w:rsidP="00F84B8B">
      <w:pPr>
        <w:jc w:val="both"/>
        <w:rPr>
          <w:rFonts w:cs="Arial"/>
          <w:color w:val="000000" w:themeColor="text1"/>
          <w:lang w:val="es-CO"/>
        </w:rPr>
      </w:pPr>
      <w:r w:rsidRPr="00E057AF">
        <w:rPr>
          <w:rFonts w:cs="Arial"/>
          <w:b/>
          <w:color w:val="000000" w:themeColor="text1"/>
          <w:lang w:val="es-CO"/>
        </w:rPr>
        <w:t>Artículo 5°. La no promoción:</w:t>
      </w:r>
      <w:r w:rsidRPr="00E057AF">
        <w:rPr>
          <w:rFonts w:cs="Arial"/>
          <w:color w:val="000000" w:themeColor="text1"/>
          <w:lang w:val="es-CO"/>
        </w:rPr>
        <w:t xml:space="preserve"> </w:t>
      </w:r>
    </w:p>
    <w:p w14:paraId="51BD3177" w14:textId="77777777" w:rsidR="00F84B8B" w:rsidRPr="00E057AF" w:rsidRDefault="00F84B8B" w:rsidP="00D84537">
      <w:pPr>
        <w:pStyle w:val="Prrafodelista"/>
        <w:numPr>
          <w:ilvl w:val="0"/>
          <w:numId w:val="91"/>
        </w:numPr>
        <w:spacing w:after="0" w:line="259" w:lineRule="auto"/>
        <w:ind w:left="567" w:hanging="283"/>
        <w:jc w:val="both"/>
        <w:rPr>
          <w:rFonts w:ascii="Arial" w:hAnsi="Arial" w:cs="Arial"/>
          <w:color w:val="000000" w:themeColor="text1"/>
          <w:sz w:val="24"/>
          <w:szCs w:val="24"/>
        </w:rPr>
      </w:pPr>
      <w:r w:rsidRPr="00E057AF">
        <w:rPr>
          <w:rFonts w:ascii="Arial" w:hAnsi="Arial" w:cs="Arial"/>
          <w:color w:val="000000" w:themeColor="text1"/>
          <w:sz w:val="24"/>
          <w:szCs w:val="24"/>
        </w:rPr>
        <w:t xml:space="preserve">El estudiante no será promovido al finalizar el año escolar, cuando presenta valoraciones finales de desempeño bajo en </w:t>
      </w:r>
      <w:r w:rsidR="00225109">
        <w:rPr>
          <w:rFonts w:ascii="Arial" w:hAnsi="Arial" w:cs="Arial"/>
          <w:color w:val="000000" w:themeColor="text1"/>
          <w:sz w:val="24"/>
          <w:szCs w:val="24"/>
        </w:rPr>
        <w:t xml:space="preserve">una o </w:t>
      </w:r>
      <w:r w:rsidRPr="00E057AF">
        <w:rPr>
          <w:rFonts w:ascii="Arial" w:hAnsi="Arial" w:cs="Arial"/>
          <w:color w:val="000000" w:themeColor="text1"/>
          <w:sz w:val="24"/>
          <w:szCs w:val="24"/>
        </w:rPr>
        <w:t xml:space="preserve">más áreas. </w:t>
      </w:r>
    </w:p>
    <w:p w14:paraId="621F7B2B" w14:textId="77777777" w:rsidR="00F84B8B" w:rsidRPr="00E057AF" w:rsidRDefault="00F84B8B" w:rsidP="00D84537">
      <w:pPr>
        <w:pStyle w:val="Prrafodelista"/>
        <w:numPr>
          <w:ilvl w:val="0"/>
          <w:numId w:val="91"/>
        </w:numPr>
        <w:spacing w:after="0" w:line="259" w:lineRule="auto"/>
        <w:ind w:left="567" w:hanging="283"/>
        <w:jc w:val="both"/>
        <w:rPr>
          <w:rFonts w:ascii="Arial" w:hAnsi="Arial" w:cs="Arial"/>
          <w:color w:val="000000" w:themeColor="text1"/>
          <w:sz w:val="24"/>
          <w:szCs w:val="24"/>
        </w:rPr>
      </w:pPr>
      <w:r w:rsidRPr="00E057AF">
        <w:rPr>
          <w:rFonts w:ascii="Arial" w:hAnsi="Arial" w:cs="Arial"/>
          <w:color w:val="000000" w:themeColor="text1"/>
          <w:sz w:val="24"/>
          <w:szCs w:val="24"/>
        </w:rPr>
        <w:t>Ha dejado de asistir injustificadamente a las actividades programadas en períodos que acumulados resulten superiores al 15% del tiempo total previsto del área y/o asignatura. (Artículo 6° Decreto 1290 de abril de 2009)</w:t>
      </w:r>
    </w:p>
    <w:p w14:paraId="6CC511C3" w14:textId="77777777" w:rsidR="00F84B8B" w:rsidRPr="00E057AF" w:rsidRDefault="00F84B8B" w:rsidP="00D84537">
      <w:pPr>
        <w:pStyle w:val="Prrafodelista"/>
        <w:numPr>
          <w:ilvl w:val="0"/>
          <w:numId w:val="91"/>
        </w:numPr>
        <w:spacing w:after="0" w:line="259" w:lineRule="auto"/>
        <w:ind w:left="567" w:hanging="283"/>
        <w:jc w:val="both"/>
        <w:rPr>
          <w:rFonts w:ascii="Arial" w:hAnsi="Arial" w:cs="Arial"/>
          <w:color w:val="000000" w:themeColor="text1"/>
          <w:sz w:val="24"/>
          <w:szCs w:val="24"/>
        </w:rPr>
      </w:pPr>
      <w:r w:rsidRPr="00E057AF">
        <w:rPr>
          <w:rFonts w:ascii="Arial" w:hAnsi="Arial" w:cs="Arial"/>
          <w:color w:val="000000" w:themeColor="text1"/>
          <w:sz w:val="24"/>
          <w:szCs w:val="24"/>
        </w:rPr>
        <w:t>Cuando el estudiante, una vez finalizadas las actividades de superación, obtiene una valoración inferior a 3.0 (tres punto cero) así sea en una sola área. Siempre y cuando no esté dentro de lo establecido en los literales d y e del numeral 2 Art. 4.</w:t>
      </w:r>
    </w:p>
    <w:p w14:paraId="5F474A51" w14:textId="77777777" w:rsidR="00F84B8B" w:rsidRPr="00E057AF" w:rsidRDefault="00F84B8B" w:rsidP="00F84B8B">
      <w:pPr>
        <w:jc w:val="both"/>
        <w:rPr>
          <w:rFonts w:cs="Arial"/>
          <w:color w:val="000000" w:themeColor="text1"/>
          <w:lang w:val="es-CO"/>
        </w:rPr>
      </w:pPr>
    </w:p>
    <w:p w14:paraId="4CFAF598" w14:textId="77777777" w:rsidR="00F84B8B" w:rsidRPr="00E057AF" w:rsidRDefault="00F84B8B" w:rsidP="00F84B8B">
      <w:pPr>
        <w:jc w:val="both"/>
        <w:rPr>
          <w:rFonts w:cs="Arial"/>
          <w:color w:val="000000" w:themeColor="text1"/>
          <w:lang w:val="es-CO"/>
        </w:rPr>
      </w:pPr>
      <w:r w:rsidRPr="00E057AF">
        <w:rPr>
          <w:rFonts w:cs="Arial"/>
          <w:b/>
          <w:color w:val="000000" w:themeColor="text1"/>
          <w:lang w:val="es-CO"/>
        </w:rPr>
        <w:t>Artículo 6°.</w:t>
      </w:r>
      <w:r w:rsidRPr="00E057AF">
        <w:rPr>
          <w:rFonts w:cs="Arial"/>
          <w:color w:val="000000" w:themeColor="text1"/>
          <w:lang w:val="es-CO"/>
        </w:rPr>
        <w:t xml:space="preserve"> </w:t>
      </w:r>
      <w:r w:rsidRPr="00E057AF">
        <w:rPr>
          <w:rFonts w:cs="Arial"/>
          <w:b/>
          <w:color w:val="000000" w:themeColor="text1"/>
          <w:lang w:val="es-CO"/>
        </w:rPr>
        <w:t>Promoción anticipada.</w:t>
      </w:r>
      <w:r w:rsidRPr="00E057AF">
        <w:rPr>
          <w:rFonts w:cs="Arial"/>
          <w:color w:val="000000" w:themeColor="text1"/>
          <w:lang w:val="es-CO"/>
        </w:rPr>
        <w:t xml:space="preserve"> Los estudiantes que presenten desempeño superior y aspiren a promoción anticipada la podrán solicitar al consejo directivo según las normas legalmente establecidas. Para recomendar promoción anticipada, el consejo académico tendrá en cuenta las propuestas pedagógicas de cada área y Los estándares propuestos por el MEN. </w:t>
      </w:r>
    </w:p>
    <w:p w14:paraId="52AC9ED6" w14:textId="77777777" w:rsidR="00F84B8B" w:rsidRPr="00E057AF" w:rsidRDefault="00F84B8B" w:rsidP="00F84B8B">
      <w:pPr>
        <w:jc w:val="both"/>
        <w:rPr>
          <w:rFonts w:cs="Arial"/>
          <w:color w:val="000000" w:themeColor="text1"/>
          <w:lang w:val="es-CO"/>
        </w:rPr>
      </w:pPr>
    </w:p>
    <w:p w14:paraId="435650AF" w14:textId="77777777" w:rsidR="00F84B8B" w:rsidRDefault="00F84B8B" w:rsidP="00F84B8B">
      <w:pPr>
        <w:jc w:val="both"/>
        <w:rPr>
          <w:rFonts w:cs="Arial"/>
          <w:color w:val="000000" w:themeColor="text1"/>
          <w:lang w:val="es-CO"/>
        </w:rPr>
      </w:pPr>
      <w:r w:rsidRPr="00E057AF">
        <w:rPr>
          <w:rFonts w:cs="Arial"/>
          <w:color w:val="000000" w:themeColor="text1"/>
          <w:lang w:val="es-CO"/>
        </w:rPr>
        <w:t>Para el caso específico de los estudiantes que soliciten promoción anticipada, previo cumplimiento de los requisitos establecidos para el efecto, se consideraran como cursadas y aprobadas las áreas con la  nota registrada en el informe final dedicándose a superar solamente las áreas reprobadas.  En caso de obtener una nota inferior a 4.6 (cuatro punto seis) en alguna actividad de evaluación, se le podrá brindar otra oportunidad para que supere demostrando las competencias, conocimientos y/o habilidades establecidas en el plan de área.</w:t>
      </w:r>
      <w:r w:rsidR="00225109">
        <w:rPr>
          <w:rFonts w:cs="Arial"/>
          <w:color w:val="000000" w:themeColor="text1"/>
          <w:lang w:val="es-CO"/>
        </w:rPr>
        <w:t xml:space="preserve"> La promoción anticipada no aplica para estudiantes de ultimo grado.</w:t>
      </w:r>
    </w:p>
    <w:p w14:paraId="6162145A" w14:textId="77777777" w:rsidR="00225109" w:rsidRDefault="00225109" w:rsidP="00F84B8B">
      <w:pPr>
        <w:jc w:val="both"/>
        <w:rPr>
          <w:rFonts w:cs="Arial"/>
          <w:color w:val="000000" w:themeColor="text1"/>
          <w:lang w:val="es-CO"/>
        </w:rPr>
      </w:pPr>
    </w:p>
    <w:p w14:paraId="0AB3A52D" w14:textId="77777777" w:rsidR="00225109" w:rsidRDefault="00225109" w:rsidP="00F84B8B">
      <w:pPr>
        <w:jc w:val="both"/>
        <w:rPr>
          <w:rFonts w:cs="Arial"/>
          <w:color w:val="000000" w:themeColor="text1"/>
          <w:lang w:val="es-CO"/>
        </w:rPr>
      </w:pPr>
    </w:p>
    <w:p w14:paraId="28D47914" w14:textId="77777777" w:rsidR="00225109" w:rsidRPr="00E057AF" w:rsidRDefault="00225109" w:rsidP="00F84B8B">
      <w:pPr>
        <w:jc w:val="both"/>
        <w:rPr>
          <w:rFonts w:cs="Arial"/>
          <w:color w:val="000000" w:themeColor="text1"/>
          <w:lang w:val="es-CO"/>
        </w:rPr>
      </w:pPr>
    </w:p>
    <w:p w14:paraId="7A35C3E9" w14:textId="77777777" w:rsidR="006E38DE" w:rsidRPr="00E057AF" w:rsidRDefault="006E38DE" w:rsidP="00F84B8B">
      <w:pPr>
        <w:jc w:val="both"/>
        <w:rPr>
          <w:rFonts w:cs="Arial"/>
          <w:color w:val="000000" w:themeColor="text1"/>
          <w:lang w:val="es-CO"/>
        </w:rPr>
      </w:pPr>
    </w:p>
    <w:p w14:paraId="7BA9C511" w14:textId="77777777" w:rsidR="00F84B8B" w:rsidRPr="00E057AF" w:rsidRDefault="00F84B8B" w:rsidP="00F84B8B">
      <w:pPr>
        <w:jc w:val="center"/>
        <w:rPr>
          <w:rFonts w:cs="Arial"/>
          <w:color w:val="000000" w:themeColor="text1"/>
          <w:lang w:val="es-CO"/>
        </w:rPr>
      </w:pPr>
      <w:r w:rsidRPr="00E057AF">
        <w:rPr>
          <w:rFonts w:cs="Arial"/>
          <w:b/>
          <w:color w:val="000000" w:themeColor="text1"/>
          <w:lang w:val="es-CO"/>
        </w:rPr>
        <w:t>CAPITULO</w:t>
      </w:r>
      <w:r w:rsidRPr="00E057AF">
        <w:rPr>
          <w:rFonts w:cs="Arial"/>
          <w:color w:val="000000" w:themeColor="text1"/>
          <w:lang w:val="es-CO"/>
        </w:rPr>
        <w:t xml:space="preserve"> </w:t>
      </w:r>
      <w:r w:rsidRPr="00E057AF">
        <w:rPr>
          <w:rFonts w:cs="Arial"/>
          <w:b/>
          <w:color w:val="000000" w:themeColor="text1"/>
          <w:lang w:val="es-CO"/>
        </w:rPr>
        <w:t>III</w:t>
      </w:r>
    </w:p>
    <w:p w14:paraId="3AFA0E18" w14:textId="77777777" w:rsidR="00F84B8B" w:rsidRPr="00E057AF" w:rsidRDefault="00F84B8B" w:rsidP="00F84B8B">
      <w:pPr>
        <w:jc w:val="center"/>
        <w:rPr>
          <w:rFonts w:cs="Arial"/>
          <w:b/>
          <w:color w:val="000000" w:themeColor="text1"/>
          <w:lang w:val="es-CO"/>
        </w:rPr>
      </w:pPr>
      <w:r w:rsidRPr="00E057AF">
        <w:rPr>
          <w:rFonts w:cs="Arial"/>
          <w:b/>
          <w:color w:val="000000" w:themeColor="text1"/>
          <w:lang w:val="es-CO"/>
        </w:rPr>
        <w:t>Estrategias de Seguimiento Evaluativo</w:t>
      </w:r>
    </w:p>
    <w:p w14:paraId="25FB7E5F" w14:textId="77777777" w:rsidR="00F84B8B" w:rsidRPr="00E057AF" w:rsidRDefault="00F84B8B" w:rsidP="00F84B8B">
      <w:pPr>
        <w:jc w:val="both"/>
        <w:rPr>
          <w:rFonts w:cs="Arial"/>
          <w:b/>
          <w:color w:val="000000" w:themeColor="text1"/>
          <w:lang w:val="es-CO"/>
        </w:rPr>
      </w:pPr>
    </w:p>
    <w:p w14:paraId="3C2BB936" w14:textId="77777777" w:rsidR="00F84B8B" w:rsidRPr="00E057AF" w:rsidRDefault="00F84B8B" w:rsidP="00F84B8B">
      <w:pPr>
        <w:jc w:val="both"/>
        <w:rPr>
          <w:rFonts w:cs="Arial"/>
          <w:color w:val="000000" w:themeColor="text1"/>
          <w:lang w:val="es-CO"/>
        </w:rPr>
      </w:pPr>
      <w:r w:rsidRPr="00E057AF">
        <w:rPr>
          <w:rFonts w:cs="Arial"/>
          <w:b/>
          <w:color w:val="000000" w:themeColor="text1"/>
          <w:lang w:val="es-CO"/>
        </w:rPr>
        <w:t>Artículo 7°.</w:t>
      </w:r>
      <w:r w:rsidRPr="00E057AF">
        <w:rPr>
          <w:rFonts w:cs="Arial"/>
          <w:color w:val="000000" w:themeColor="text1"/>
          <w:lang w:val="es-CO"/>
        </w:rPr>
        <w:t xml:space="preserve"> Además de la evaluación del conocimiento o competencias específicas, se evalúan actitudes del estudiante frente a sí mismo, frente al grupo, frente al profesor(a), frente a los demás; se promueven y evalúan valores como responsabilidad, respeto, </w:t>
      </w:r>
      <w:r w:rsidRPr="00E057AF">
        <w:rPr>
          <w:rFonts w:cs="Arial"/>
          <w:color w:val="000000" w:themeColor="text1"/>
          <w:lang w:val="es-CO"/>
        </w:rPr>
        <w:lastRenderedPageBreak/>
        <w:t xml:space="preserve">honradez, honestidad, disciplina, tolerancia, hábitos de trabajo en equipo, orden y en general competencias ciudadanas y competencias laborales. </w:t>
      </w:r>
    </w:p>
    <w:p w14:paraId="746D1705" w14:textId="77777777" w:rsidR="00F84B8B" w:rsidRPr="00E057AF" w:rsidRDefault="00F84B8B" w:rsidP="00F84B8B">
      <w:pPr>
        <w:jc w:val="both"/>
        <w:rPr>
          <w:rFonts w:cs="Arial"/>
          <w:color w:val="000000" w:themeColor="text1"/>
          <w:lang w:val="es-CO"/>
        </w:rPr>
      </w:pPr>
    </w:p>
    <w:p w14:paraId="181902D2" w14:textId="77777777" w:rsidR="00F84B8B" w:rsidRPr="00E057AF" w:rsidRDefault="00F84B8B" w:rsidP="00F84B8B">
      <w:pPr>
        <w:jc w:val="both"/>
        <w:rPr>
          <w:rFonts w:cs="Arial"/>
          <w:color w:val="000000" w:themeColor="text1"/>
          <w:lang w:val="es-CO"/>
        </w:rPr>
      </w:pPr>
      <w:r w:rsidRPr="00E057AF">
        <w:rPr>
          <w:rFonts w:cs="Arial"/>
          <w:b/>
          <w:color w:val="000000" w:themeColor="text1"/>
          <w:lang w:val="es-CO"/>
        </w:rPr>
        <w:t>7.1</w:t>
      </w:r>
      <w:r w:rsidRPr="00E057AF">
        <w:rPr>
          <w:rFonts w:cs="Arial"/>
          <w:color w:val="000000" w:themeColor="text1"/>
          <w:lang w:val="es-CO"/>
        </w:rPr>
        <w:t xml:space="preserve"> </w:t>
      </w:r>
      <w:r w:rsidRPr="00E057AF">
        <w:rPr>
          <w:rFonts w:cs="Arial"/>
          <w:b/>
          <w:color w:val="000000" w:themeColor="text1"/>
          <w:lang w:val="es-CO"/>
        </w:rPr>
        <w:t>Estrategias de valoración integral de los desempeños de los estudiantes.</w:t>
      </w:r>
      <w:r w:rsidRPr="00E057AF">
        <w:rPr>
          <w:rFonts w:cs="Arial"/>
          <w:color w:val="000000" w:themeColor="text1"/>
          <w:lang w:val="es-CO"/>
        </w:rPr>
        <w:t xml:space="preserve"> Para valorar a los estudiantes se tiene en cuenta los diferentes tipos de evaluación: </w:t>
      </w:r>
    </w:p>
    <w:p w14:paraId="128DEA43" w14:textId="77777777" w:rsidR="00F84B8B" w:rsidRPr="00E057AF" w:rsidRDefault="00F84B8B" w:rsidP="00F84B8B">
      <w:pPr>
        <w:pStyle w:val="Prrafodelista"/>
        <w:spacing w:after="0"/>
        <w:jc w:val="both"/>
        <w:rPr>
          <w:rFonts w:ascii="Arial" w:hAnsi="Arial" w:cs="Arial"/>
          <w:color w:val="000000" w:themeColor="text1"/>
          <w:sz w:val="24"/>
          <w:szCs w:val="24"/>
        </w:rPr>
      </w:pPr>
    </w:p>
    <w:p w14:paraId="6960DA1D" w14:textId="77777777" w:rsidR="00F84B8B" w:rsidRPr="00E057AF" w:rsidRDefault="00F84B8B" w:rsidP="00F84B8B">
      <w:pPr>
        <w:pStyle w:val="Prrafodelista"/>
        <w:spacing w:after="0"/>
        <w:ind w:left="0"/>
        <w:jc w:val="both"/>
        <w:rPr>
          <w:rFonts w:ascii="Arial" w:hAnsi="Arial" w:cs="Arial"/>
          <w:color w:val="000000" w:themeColor="text1"/>
          <w:sz w:val="24"/>
          <w:szCs w:val="24"/>
        </w:rPr>
      </w:pPr>
      <w:r w:rsidRPr="00E057AF">
        <w:rPr>
          <w:rFonts w:ascii="Arial" w:hAnsi="Arial" w:cs="Arial"/>
          <w:color w:val="000000" w:themeColor="text1"/>
          <w:sz w:val="24"/>
          <w:szCs w:val="24"/>
        </w:rPr>
        <w:t>Autoevaluación: “Acción de evaluarse a sí mismo, proceso de valorar el estudiante sus propias conductas, ideas, o conocimientos. Le permite al estudiante conocer sus debilidades y fortalezas, ser protagonista de sus propios avances cognitivos y fortalecer su autonomía.” (PEI IEDR, 2016)</w:t>
      </w:r>
    </w:p>
    <w:p w14:paraId="439C7934" w14:textId="77777777" w:rsidR="00F84B8B" w:rsidRPr="00E057AF" w:rsidRDefault="00F84B8B" w:rsidP="00F84B8B">
      <w:pPr>
        <w:pStyle w:val="Prrafodelista"/>
        <w:spacing w:after="0"/>
        <w:ind w:left="0"/>
        <w:jc w:val="both"/>
        <w:rPr>
          <w:rFonts w:ascii="Arial" w:hAnsi="Arial" w:cs="Arial"/>
          <w:color w:val="000000" w:themeColor="text1"/>
          <w:sz w:val="24"/>
          <w:szCs w:val="24"/>
        </w:rPr>
      </w:pPr>
    </w:p>
    <w:p w14:paraId="64E2A498" w14:textId="77777777" w:rsidR="00F84B8B" w:rsidRPr="00E057AF" w:rsidRDefault="00F84B8B" w:rsidP="00F84B8B">
      <w:pPr>
        <w:pStyle w:val="Prrafodelista"/>
        <w:spacing w:after="0"/>
        <w:ind w:left="0"/>
        <w:jc w:val="both"/>
        <w:rPr>
          <w:rFonts w:ascii="Arial" w:hAnsi="Arial" w:cs="Arial"/>
          <w:color w:val="000000" w:themeColor="text1"/>
          <w:sz w:val="24"/>
          <w:szCs w:val="24"/>
        </w:rPr>
      </w:pPr>
      <w:r w:rsidRPr="00E057AF">
        <w:rPr>
          <w:rFonts w:ascii="Arial" w:hAnsi="Arial" w:cs="Arial"/>
          <w:color w:val="000000" w:themeColor="text1"/>
          <w:sz w:val="24"/>
          <w:szCs w:val="24"/>
        </w:rPr>
        <w:t>Coevaluación: “Método a través del cual un estudiante es evaluado por otro compañero en lugar del profesor. A través de la coevaluación se potencia el aprendizaje a través de la retroalimentación que surge de críticas constructivas, observaciones personales y puntos a tener en cuenta. Se intenta enseñar a los alumnos a implicarse en los procesos educativos observando el rol desde otra perspectiva. Tiene sentido cuando se aplica en su justa medida en un contexto determinado. Tiene como objetivo conocer cuál es la situación presente de un alumno en relación con el conocimiento de una materia determinada.” (PEI IEDR, 2016)</w:t>
      </w:r>
    </w:p>
    <w:p w14:paraId="65D139DA" w14:textId="77777777" w:rsidR="00F84B8B" w:rsidRPr="00E057AF" w:rsidRDefault="00F84B8B" w:rsidP="00F84B8B">
      <w:pPr>
        <w:pStyle w:val="Prrafodelista"/>
        <w:spacing w:after="0"/>
        <w:ind w:left="0"/>
        <w:jc w:val="both"/>
        <w:rPr>
          <w:rFonts w:ascii="Arial" w:hAnsi="Arial" w:cs="Arial"/>
          <w:color w:val="000000" w:themeColor="text1"/>
          <w:sz w:val="24"/>
          <w:szCs w:val="24"/>
        </w:rPr>
      </w:pPr>
    </w:p>
    <w:p w14:paraId="26A549D9" w14:textId="77777777" w:rsidR="00F84B8B" w:rsidRPr="00E057AF" w:rsidRDefault="00F84B8B" w:rsidP="00F84B8B">
      <w:pPr>
        <w:pStyle w:val="Prrafodelista"/>
        <w:spacing w:after="0"/>
        <w:ind w:left="0"/>
        <w:jc w:val="both"/>
        <w:rPr>
          <w:rFonts w:ascii="Arial" w:hAnsi="Arial" w:cs="Arial"/>
          <w:color w:val="000000" w:themeColor="text1"/>
          <w:sz w:val="24"/>
          <w:szCs w:val="24"/>
        </w:rPr>
      </w:pPr>
      <w:r w:rsidRPr="00E057AF">
        <w:rPr>
          <w:rFonts w:ascii="Arial" w:hAnsi="Arial" w:cs="Arial"/>
          <w:color w:val="000000" w:themeColor="text1"/>
          <w:sz w:val="24"/>
          <w:szCs w:val="24"/>
        </w:rPr>
        <w:t>Heteroevaluación: “Es la evaluación que realiza el docente sobre el estudiante de su trabajo, actuación, rendimiento, desempeño académico, etc., se refiere a la evaluación que habitualmente lleva a cabo el docente con respecto a los aprendizajes de sus estudiantes.” (PEI IEDR, 2016)</w:t>
      </w:r>
    </w:p>
    <w:p w14:paraId="2E0EC1A8" w14:textId="77777777" w:rsidR="00F84B8B" w:rsidRPr="00E057AF" w:rsidRDefault="00F84B8B" w:rsidP="00F84B8B">
      <w:pPr>
        <w:pStyle w:val="Prrafodelista"/>
        <w:spacing w:after="0"/>
        <w:ind w:left="0"/>
        <w:jc w:val="both"/>
        <w:rPr>
          <w:rFonts w:ascii="Arial" w:hAnsi="Arial" w:cs="Arial"/>
          <w:color w:val="000000" w:themeColor="text1"/>
          <w:sz w:val="24"/>
          <w:szCs w:val="24"/>
        </w:rPr>
      </w:pPr>
    </w:p>
    <w:p w14:paraId="072809E0" w14:textId="77777777" w:rsidR="00F84B8B" w:rsidRPr="00E057AF" w:rsidRDefault="00F84B8B" w:rsidP="00F84B8B">
      <w:pPr>
        <w:pStyle w:val="Prrafodelista"/>
        <w:spacing w:after="0"/>
        <w:ind w:left="0"/>
        <w:jc w:val="both"/>
        <w:rPr>
          <w:rFonts w:ascii="Arial" w:hAnsi="Arial" w:cs="Arial"/>
          <w:color w:val="000000" w:themeColor="text1"/>
          <w:sz w:val="24"/>
          <w:szCs w:val="24"/>
        </w:rPr>
      </w:pPr>
      <w:r w:rsidRPr="00E057AF">
        <w:rPr>
          <w:rFonts w:ascii="Arial" w:hAnsi="Arial" w:cs="Arial"/>
          <w:color w:val="000000" w:themeColor="text1"/>
          <w:sz w:val="24"/>
          <w:szCs w:val="24"/>
        </w:rPr>
        <w:t>Evaluación diagnóstica: “Es la evaluación que permite evidenciar los saberes previos del estudiante e iniciar a partir de allí el proceso aprendizaje adecuando lo métodos y estrategias de enseñanza al nivel de conocimientos que posee el estudiante. Se aplica al inicio del proceso educativo, permite identificar cuáles son las debilidades del estudiante para así adaptar los métodos de enseñanza a la necesidad o nivel de cada estudiante, no tiene calificación.” (PEI IEDR, 2016)</w:t>
      </w:r>
    </w:p>
    <w:p w14:paraId="260F8090" w14:textId="77777777" w:rsidR="00F84B8B" w:rsidRPr="00E057AF" w:rsidRDefault="00F84B8B" w:rsidP="00F84B8B">
      <w:pPr>
        <w:pStyle w:val="Prrafodelista"/>
        <w:spacing w:after="0"/>
        <w:ind w:left="0"/>
        <w:jc w:val="both"/>
        <w:rPr>
          <w:rFonts w:ascii="Arial" w:hAnsi="Arial" w:cs="Arial"/>
          <w:color w:val="000000" w:themeColor="text1"/>
          <w:sz w:val="24"/>
          <w:szCs w:val="24"/>
        </w:rPr>
      </w:pPr>
    </w:p>
    <w:p w14:paraId="3BC3D1E7" w14:textId="77777777" w:rsidR="00F84B8B" w:rsidRPr="00E057AF" w:rsidRDefault="00F84B8B" w:rsidP="00F84B8B">
      <w:pPr>
        <w:pStyle w:val="Prrafodelista"/>
        <w:spacing w:after="0"/>
        <w:ind w:left="0"/>
        <w:jc w:val="both"/>
        <w:rPr>
          <w:rFonts w:ascii="Arial" w:hAnsi="Arial" w:cs="Arial"/>
          <w:color w:val="000000" w:themeColor="text1"/>
          <w:sz w:val="24"/>
          <w:szCs w:val="24"/>
        </w:rPr>
      </w:pPr>
      <w:r w:rsidRPr="00E057AF">
        <w:rPr>
          <w:rFonts w:ascii="Arial" w:hAnsi="Arial" w:cs="Arial"/>
          <w:color w:val="000000" w:themeColor="text1"/>
          <w:sz w:val="24"/>
          <w:szCs w:val="24"/>
        </w:rPr>
        <w:t>Evaluación formativa: “Es la evaluación que permite orientar y mejorar el proceso de enseñanza, la cual permite obtener información valiosa sobre el avance que cada estudiante ha adquirido hasta el momento permitiendo así detectar cuáles son las debilidades o en qué punto es necesario reestructurar las estrategias que se han venido utilizando. Se aplica durante todo el proceso educativo y permite controlar el avance que el estudiante va obteniendo durante el proceso educativo” (PEI IEDR, 2016)</w:t>
      </w:r>
    </w:p>
    <w:p w14:paraId="62587098" w14:textId="77777777" w:rsidR="00F84B8B" w:rsidRPr="00E057AF" w:rsidRDefault="00F84B8B" w:rsidP="00F84B8B">
      <w:pPr>
        <w:pStyle w:val="Prrafodelista"/>
        <w:spacing w:after="0"/>
        <w:ind w:left="0"/>
        <w:jc w:val="both"/>
        <w:rPr>
          <w:rFonts w:ascii="Arial" w:hAnsi="Arial" w:cs="Arial"/>
          <w:color w:val="000000" w:themeColor="text1"/>
          <w:sz w:val="24"/>
          <w:szCs w:val="24"/>
        </w:rPr>
      </w:pPr>
    </w:p>
    <w:p w14:paraId="75E463B6" w14:textId="77777777" w:rsidR="00F84B8B" w:rsidRPr="00E057AF" w:rsidRDefault="00F84B8B" w:rsidP="00F84B8B">
      <w:pPr>
        <w:pStyle w:val="Prrafodelista"/>
        <w:spacing w:after="0"/>
        <w:ind w:left="0"/>
        <w:jc w:val="both"/>
        <w:rPr>
          <w:rFonts w:ascii="Arial" w:hAnsi="Arial" w:cs="Arial"/>
          <w:color w:val="000000" w:themeColor="text1"/>
          <w:sz w:val="24"/>
          <w:szCs w:val="24"/>
        </w:rPr>
      </w:pPr>
      <w:r w:rsidRPr="00E057AF">
        <w:rPr>
          <w:rFonts w:ascii="Arial" w:hAnsi="Arial" w:cs="Arial"/>
          <w:color w:val="000000" w:themeColor="text1"/>
          <w:sz w:val="24"/>
          <w:szCs w:val="24"/>
        </w:rPr>
        <w:t xml:space="preserve">Evaluación sumativa: “Es la evaluación que se realiza al terminar el proceso de enseñanza con el fin de conocer si se lograron alcanzar los objetivos que fueron </w:t>
      </w:r>
      <w:r w:rsidRPr="00E057AF">
        <w:rPr>
          <w:rFonts w:ascii="Arial" w:hAnsi="Arial" w:cs="Arial"/>
          <w:color w:val="000000" w:themeColor="text1"/>
          <w:sz w:val="24"/>
          <w:szCs w:val="24"/>
        </w:rPr>
        <w:lastRenderedPageBreak/>
        <w:t>acordados durante el inicio del proceso educativo, además se encarga de comprobar los conocimientos, habilidades y competencias que los estudiantes han adquirido durante el proceso enseñanza aprendizaje mediante una calificación.  Se aplica al terminar el proceso de aprendizaje para conocer el resultado, no solo evalúa al estudiante, sino que también permite valorar si las estrategias o métodos utilizados durante el proceso educativo fueron eficientes para obtener los resultados propuestos. Es medible mediante una calificación.” (PEI IEDR, 2016)</w:t>
      </w:r>
    </w:p>
    <w:p w14:paraId="55D23DEB" w14:textId="77777777" w:rsidR="00F84B8B" w:rsidRPr="00E057AF" w:rsidRDefault="00F84B8B" w:rsidP="00F84B8B">
      <w:pPr>
        <w:pStyle w:val="Prrafodelista"/>
        <w:spacing w:after="0"/>
        <w:jc w:val="both"/>
        <w:rPr>
          <w:rFonts w:ascii="Arial" w:hAnsi="Arial" w:cs="Arial"/>
          <w:color w:val="000000" w:themeColor="text1"/>
          <w:sz w:val="24"/>
          <w:szCs w:val="24"/>
        </w:rPr>
      </w:pPr>
    </w:p>
    <w:p w14:paraId="7D9E437F" w14:textId="77777777" w:rsidR="00F84B8B" w:rsidRPr="00E057AF" w:rsidRDefault="00F84B8B" w:rsidP="00D84537">
      <w:pPr>
        <w:pStyle w:val="Prrafodelista"/>
        <w:numPr>
          <w:ilvl w:val="0"/>
          <w:numId w:val="95"/>
        </w:numPr>
        <w:spacing w:after="0" w:line="259" w:lineRule="auto"/>
        <w:ind w:left="567" w:hanging="283"/>
        <w:jc w:val="both"/>
        <w:rPr>
          <w:rFonts w:ascii="Arial" w:hAnsi="Arial" w:cs="Arial"/>
          <w:color w:val="000000" w:themeColor="text1"/>
          <w:sz w:val="24"/>
          <w:szCs w:val="24"/>
        </w:rPr>
      </w:pPr>
      <w:r w:rsidRPr="00E057AF">
        <w:rPr>
          <w:rFonts w:ascii="Arial" w:hAnsi="Arial" w:cs="Arial"/>
          <w:color w:val="000000" w:themeColor="text1"/>
          <w:sz w:val="24"/>
          <w:szCs w:val="24"/>
        </w:rPr>
        <w:t xml:space="preserve">A los estudiantes se les tiene en cuenta las expresiones en las dimensiones del ser humano: socio-cultural; psicoafectivo; sexual y espiritual. </w:t>
      </w:r>
    </w:p>
    <w:p w14:paraId="3B906B41" w14:textId="77777777" w:rsidR="00F84B8B" w:rsidRPr="00E057AF" w:rsidRDefault="00F84B8B" w:rsidP="00D84537">
      <w:pPr>
        <w:pStyle w:val="Prrafodelista"/>
        <w:numPr>
          <w:ilvl w:val="0"/>
          <w:numId w:val="95"/>
        </w:numPr>
        <w:spacing w:after="0" w:line="259" w:lineRule="auto"/>
        <w:ind w:left="567" w:hanging="283"/>
        <w:jc w:val="both"/>
        <w:rPr>
          <w:rFonts w:ascii="Arial" w:hAnsi="Arial" w:cs="Arial"/>
          <w:color w:val="000000" w:themeColor="text1"/>
          <w:sz w:val="24"/>
          <w:szCs w:val="24"/>
        </w:rPr>
      </w:pPr>
      <w:r w:rsidRPr="00E057AF">
        <w:rPr>
          <w:rFonts w:ascii="Arial" w:hAnsi="Arial" w:cs="Arial"/>
          <w:color w:val="000000" w:themeColor="text1"/>
          <w:sz w:val="24"/>
          <w:szCs w:val="24"/>
        </w:rPr>
        <w:t xml:space="preserve">Aplicación de competencias laborales generales, por periodos. </w:t>
      </w:r>
    </w:p>
    <w:p w14:paraId="2E6F69DE" w14:textId="77777777" w:rsidR="00F84B8B" w:rsidRPr="00E057AF" w:rsidRDefault="00F84B8B" w:rsidP="00D84537">
      <w:pPr>
        <w:pStyle w:val="Prrafodelista"/>
        <w:numPr>
          <w:ilvl w:val="0"/>
          <w:numId w:val="95"/>
        </w:numPr>
        <w:spacing w:after="0" w:line="259" w:lineRule="auto"/>
        <w:ind w:left="567" w:hanging="283"/>
        <w:jc w:val="both"/>
        <w:rPr>
          <w:rFonts w:ascii="Arial" w:hAnsi="Arial" w:cs="Arial"/>
          <w:color w:val="000000" w:themeColor="text1"/>
          <w:sz w:val="24"/>
          <w:szCs w:val="24"/>
        </w:rPr>
      </w:pPr>
      <w:r w:rsidRPr="00E057AF">
        <w:rPr>
          <w:rFonts w:ascii="Arial" w:hAnsi="Arial" w:cs="Arial"/>
          <w:color w:val="000000" w:themeColor="text1"/>
          <w:sz w:val="24"/>
          <w:szCs w:val="24"/>
        </w:rPr>
        <w:t xml:space="preserve">Aplicación de instrumentos diferentes de evaluación como: pruebas objetivas, orales, sustentación de trabajos, consultas, talleres individuales y grupales, debates, entrevistas, encuestas, prácticas de laboratorio, prácticas de campo, diario de campo, videos, registros, costo de producción, manejo adecuado de proyectos, observación directa, trabajo de campo, participación en clases. etc. </w:t>
      </w:r>
    </w:p>
    <w:p w14:paraId="033D278B" w14:textId="77777777" w:rsidR="00F84B8B" w:rsidRPr="00E057AF" w:rsidRDefault="00F84B8B" w:rsidP="00D84537">
      <w:pPr>
        <w:pStyle w:val="Prrafodelista"/>
        <w:numPr>
          <w:ilvl w:val="0"/>
          <w:numId w:val="95"/>
        </w:numPr>
        <w:spacing w:after="0" w:line="259" w:lineRule="auto"/>
        <w:ind w:left="567" w:hanging="283"/>
        <w:jc w:val="both"/>
        <w:rPr>
          <w:rFonts w:ascii="Arial" w:hAnsi="Arial" w:cs="Arial"/>
          <w:color w:val="000000" w:themeColor="text1"/>
          <w:sz w:val="24"/>
          <w:szCs w:val="24"/>
        </w:rPr>
      </w:pPr>
      <w:r w:rsidRPr="00E057AF">
        <w:rPr>
          <w:rFonts w:ascii="Arial" w:hAnsi="Arial" w:cs="Arial"/>
          <w:color w:val="000000" w:themeColor="text1"/>
          <w:sz w:val="24"/>
          <w:szCs w:val="24"/>
        </w:rPr>
        <w:t xml:space="preserve">Aplicación de las competencias ciudadanas. </w:t>
      </w:r>
    </w:p>
    <w:p w14:paraId="5C22B452" w14:textId="77777777" w:rsidR="00F84B8B" w:rsidRPr="00E057AF" w:rsidRDefault="00F84B8B" w:rsidP="00D84537">
      <w:pPr>
        <w:pStyle w:val="Prrafodelista"/>
        <w:numPr>
          <w:ilvl w:val="0"/>
          <w:numId w:val="95"/>
        </w:numPr>
        <w:spacing w:after="0" w:line="259" w:lineRule="auto"/>
        <w:ind w:left="567" w:hanging="283"/>
        <w:jc w:val="both"/>
        <w:rPr>
          <w:rFonts w:ascii="Arial" w:hAnsi="Arial" w:cs="Arial"/>
          <w:color w:val="000000" w:themeColor="text1"/>
          <w:sz w:val="24"/>
          <w:szCs w:val="24"/>
        </w:rPr>
      </w:pPr>
      <w:r w:rsidRPr="00E057AF">
        <w:rPr>
          <w:rFonts w:ascii="Arial" w:hAnsi="Arial" w:cs="Arial"/>
          <w:color w:val="000000" w:themeColor="text1"/>
          <w:sz w:val="24"/>
          <w:szCs w:val="24"/>
        </w:rPr>
        <w:t xml:space="preserve">Apropiación y pertenencia con los bienes de la institución. </w:t>
      </w:r>
    </w:p>
    <w:p w14:paraId="3A6C89CE" w14:textId="77777777" w:rsidR="00F84B8B" w:rsidRPr="00E057AF" w:rsidRDefault="00F84B8B" w:rsidP="00D84537">
      <w:pPr>
        <w:pStyle w:val="Prrafodelista"/>
        <w:numPr>
          <w:ilvl w:val="0"/>
          <w:numId w:val="95"/>
        </w:numPr>
        <w:spacing w:after="0" w:line="259" w:lineRule="auto"/>
        <w:ind w:left="567" w:hanging="283"/>
        <w:jc w:val="both"/>
        <w:rPr>
          <w:rFonts w:ascii="Arial" w:hAnsi="Arial" w:cs="Arial"/>
          <w:color w:val="000000" w:themeColor="text1"/>
          <w:sz w:val="24"/>
          <w:szCs w:val="24"/>
        </w:rPr>
      </w:pPr>
      <w:r w:rsidRPr="00E057AF">
        <w:rPr>
          <w:rFonts w:ascii="Arial" w:hAnsi="Arial" w:cs="Arial"/>
          <w:color w:val="000000" w:themeColor="text1"/>
          <w:sz w:val="24"/>
          <w:szCs w:val="24"/>
        </w:rPr>
        <w:t xml:space="preserve">La orientación de los aprendizajes será acorde a los grados de escolaridad correspondientes teniendo en cuenta el ritmo de aprendizaje de los estudiantes. </w:t>
      </w:r>
    </w:p>
    <w:p w14:paraId="70EF7069" w14:textId="77777777" w:rsidR="00F84B8B" w:rsidRPr="00E057AF" w:rsidRDefault="00F84B8B" w:rsidP="00D84537">
      <w:pPr>
        <w:pStyle w:val="Prrafodelista"/>
        <w:numPr>
          <w:ilvl w:val="0"/>
          <w:numId w:val="95"/>
        </w:numPr>
        <w:spacing w:after="0" w:line="259" w:lineRule="auto"/>
        <w:ind w:left="567" w:hanging="283"/>
        <w:jc w:val="both"/>
        <w:rPr>
          <w:rFonts w:ascii="Arial" w:hAnsi="Arial" w:cs="Arial"/>
          <w:color w:val="000000" w:themeColor="text1"/>
          <w:sz w:val="24"/>
          <w:szCs w:val="24"/>
        </w:rPr>
      </w:pPr>
      <w:r w:rsidRPr="00E057AF">
        <w:rPr>
          <w:rFonts w:ascii="Arial" w:hAnsi="Arial" w:cs="Arial"/>
          <w:color w:val="000000" w:themeColor="text1"/>
          <w:sz w:val="24"/>
          <w:szCs w:val="24"/>
        </w:rPr>
        <w:t xml:space="preserve">Los estándares, competencias y metas de calidad planteados por el M.E.N son interiorizados por los estudiantes en el proceso enseñanza aprendizaje. </w:t>
      </w:r>
    </w:p>
    <w:p w14:paraId="2CB85E69" w14:textId="77777777" w:rsidR="00F84B8B" w:rsidRPr="00E057AF" w:rsidRDefault="00F84B8B" w:rsidP="00F84B8B">
      <w:pPr>
        <w:jc w:val="both"/>
        <w:rPr>
          <w:rFonts w:cs="Arial"/>
          <w:color w:val="000000" w:themeColor="text1"/>
          <w:lang w:val="es-CO"/>
        </w:rPr>
      </w:pPr>
    </w:p>
    <w:p w14:paraId="380ABC22" w14:textId="77777777" w:rsidR="00F84B8B" w:rsidRPr="00E057AF" w:rsidRDefault="00F84B8B" w:rsidP="00F84B8B">
      <w:pPr>
        <w:jc w:val="both"/>
        <w:rPr>
          <w:rFonts w:cs="Arial"/>
          <w:color w:val="000000" w:themeColor="text1"/>
          <w:lang w:val="es-CO"/>
        </w:rPr>
      </w:pPr>
      <w:r w:rsidRPr="00E057AF">
        <w:rPr>
          <w:rFonts w:cs="Arial"/>
          <w:b/>
          <w:color w:val="000000" w:themeColor="text1"/>
          <w:lang w:val="es-CO"/>
        </w:rPr>
        <w:t>7.2 Acciones de seguimiento para el mejoramiento de los desempeños de los estudiantes durante el año escolar.</w:t>
      </w:r>
      <w:r w:rsidRPr="00E057AF">
        <w:rPr>
          <w:rFonts w:cs="Arial"/>
          <w:color w:val="000000" w:themeColor="text1"/>
          <w:lang w:val="es-CO"/>
        </w:rPr>
        <w:t xml:space="preserve"> </w:t>
      </w:r>
    </w:p>
    <w:p w14:paraId="0EE043F7" w14:textId="77777777" w:rsidR="00F84B8B" w:rsidRPr="00E057AF" w:rsidRDefault="00F84B8B" w:rsidP="00D84537">
      <w:pPr>
        <w:pStyle w:val="Prrafodelista"/>
        <w:numPr>
          <w:ilvl w:val="0"/>
          <w:numId w:val="94"/>
        </w:numPr>
        <w:spacing w:after="0" w:line="259" w:lineRule="auto"/>
        <w:ind w:left="567" w:hanging="283"/>
        <w:jc w:val="both"/>
        <w:rPr>
          <w:rFonts w:ascii="Arial" w:hAnsi="Arial" w:cs="Arial"/>
          <w:color w:val="000000" w:themeColor="text1"/>
          <w:sz w:val="24"/>
          <w:szCs w:val="24"/>
        </w:rPr>
      </w:pPr>
      <w:r w:rsidRPr="00E057AF">
        <w:rPr>
          <w:rFonts w:ascii="Arial" w:hAnsi="Arial" w:cs="Arial"/>
          <w:color w:val="000000" w:themeColor="text1"/>
          <w:sz w:val="24"/>
          <w:szCs w:val="24"/>
        </w:rPr>
        <w:t xml:space="preserve">Comunicación permanente con padres de familia o acudientes. </w:t>
      </w:r>
    </w:p>
    <w:p w14:paraId="4C9C0584" w14:textId="77777777" w:rsidR="00F84B8B" w:rsidRPr="00E057AF" w:rsidRDefault="00F84B8B" w:rsidP="00D84537">
      <w:pPr>
        <w:pStyle w:val="Prrafodelista"/>
        <w:numPr>
          <w:ilvl w:val="0"/>
          <w:numId w:val="94"/>
        </w:numPr>
        <w:spacing w:after="0" w:line="259" w:lineRule="auto"/>
        <w:ind w:left="567" w:hanging="283"/>
        <w:jc w:val="both"/>
        <w:rPr>
          <w:rFonts w:ascii="Arial" w:hAnsi="Arial" w:cs="Arial"/>
          <w:color w:val="000000" w:themeColor="text1"/>
          <w:sz w:val="24"/>
          <w:szCs w:val="24"/>
        </w:rPr>
      </w:pPr>
      <w:r w:rsidRPr="00E057AF">
        <w:rPr>
          <w:rFonts w:ascii="Arial" w:hAnsi="Arial" w:cs="Arial"/>
          <w:color w:val="000000" w:themeColor="text1"/>
          <w:sz w:val="24"/>
          <w:szCs w:val="24"/>
        </w:rPr>
        <w:t xml:space="preserve">Control estricto de asistencia. </w:t>
      </w:r>
    </w:p>
    <w:p w14:paraId="188C67EE" w14:textId="77777777" w:rsidR="00F84B8B" w:rsidRPr="00E057AF" w:rsidRDefault="00F84B8B" w:rsidP="00D84537">
      <w:pPr>
        <w:pStyle w:val="Prrafodelista"/>
        <w:numPr>
          <w:ilvl w:val="0"/>
          <w:numId w:val="94"/>
        </w:numPr>
        <w:spacing w:after="0" w:line="259" w:lineRule="auto"/>
        <w:ind w:left="567" w:hanging="283"/>
        <w:jc w:val="both"/>
        <w:rPr>
          <w:rFonts w:ascii="Arial" w:hAnsi="Arial" w:cs="Arial"/>
          <w:color w:val="000000" w:themeColor="text1"/>
          <w:sz w:val="24"/>
          <w:szCs w:val="24"/>
        </w:rPr>
      </w:pPr>
      <w:r w:rsidRPr="00E057AF">
        <w:rPr>
          <w:rFonts w:ascii="Arial" w:hAnsi="Arial" w:cs="Arial"/>
          <w:color w:val="000000" w:themeColor="text1"/>
          <w:sz w:val="24"/>
          <w:szCs w:val="24"/>
        </w:rPr>
        <w:t xml:space="preserve">Periódicamente se lleva a cabo las reuniones de comité de promoción y evaluación por grados, donde se analizan los casos críticos de estudiantes que presentan reprobación de 3 o más áreas. </w:t>
      </w:r>
    </w:p>
    <w:p w14:paraId="5D7BDA2B" w14:textId="77777777" w:rsidR="00F84B8B" w:rsidRPr="00E057AF" w:rsidRDefault="00F84B8B" w:rsidP="00D84537">
      <w:pPr>
        <w:pStyle w:val="Prrafodelista"/>
        <w:numPr>
          <w:ilvl w:val="0"/>
          <w:numId w:val="94"/>
        </w:numPr>
        <w:spacing w:after="0" w:line="259" w:lineRule="auto"/>
        <w:ind w:left="567" w:hanging="283"/>
        <w:jc w:val="both"/>
        <w:rPr>
          <w:rFonts w:ascii="Arial" w:hAnsi="Arial" w:cs="Arial"/>
          <w:color w:val="000000" w:themeColor="text1"/>
          <w:sz w:val="24"/>
          <w:szCs w:val="24"/>
        </w:rPr>
      </w:pPr>
      <w:r w:rsidRPr="00E057AF">
        <w:rPr>
          <w:rFonts w:ascii="Arial" w:hAnsi="Arial" w:cs="Arial"/>
          <w:color w:val="000000" w:themeColor="text1"/>
          <w:sz w:val="24"/>
          <w:szCs w:val="24"/>
        </w:rPr>
        <w:t xml:space="preserve">Determinadas las oportunidades de los estudiantes se desarrollarán actividades de refuerzo y superación, explicaciones extras, talleres, trabajos individuales o en grupo, relacionados con el o los logros que no se hayan alcanzado. </w:t>
      </w:r>
    </w:p>
    <w:p w14:paraId="736D931D" w14:textId="77777777" w:rsidR="00F84B8B" w:rsidRPr="00E057AF" w:rsidRDefault="00F84B8B" w:rsidP="00D84537">
      <w:pPr>
        <w:pStyle w:val="Prrafodelista"/>
        <w:numPr>
          <w:ilvl w:val="0"/>
          <w:numId w:val="94"/>
        </w:numPr>
        <w:spacing w:after="0" w:line="259" w:lineRule="auto"/>
        <w:ind w:left="567" w:hanging="283"/>
        <w:jc w:val="both"/>
        <w:rPr>
          <w:rFonts w:ascii="Arial" w:hAnsi="Arial" w:cs="Arial"/>
          <w:color w:val="000000" w:themeColor="text1"/>
          <w:sz w:val="24"/>
          <w:szCs w:val="24"/>
        </w:rPr>
      </w:pPr>
      <w:r w:rsidRPr="00E057AF">
        <w:rPr>
          <w:rFonts w:ascii="Arial" w:hAnsi="Arial" w:cs="Arial"/>
          <w:color w:val="000000" w:themeColor="text1"/>
          <w:sz w:val="24"/>
          <w:szCs w:val="24"/>
        </w:rPr>
        <w:t>En ocasiones pertinentes citar a padres de familia de los estudiantes que presentan bajo rendimiento académico y/o disciplinario con el fin de solicitar acompañamiento de refuerzo y apoyo.</w:t>
      </w:r>
    </w:p>
    <w:p w14:paraId="4DB1A42A" w14:textId="77777777" w:rsidR="00F84B8B" w:rsidRPr="00E057AF" w:rsidRDefault="00F84B8B" w:rsidP="00D84537">
      <w:pPr>
        <w:pStyle w:val="Prrafodelista"/>
        <w:numPr>
          <w:ilvl w:val="0"/>
          <w:numId w:val="94"/>
        </w:numPr>
        <w:spacing w:after="0" w:line="259" w:lineRule="auto"/>
        <w:ind w:left="567" w:hanging="283"/>
        <w:jc w:val="both"/>
        <w:rPr>
          <w:rFonts w:ascii="Arial" w:hAnsi="Arial" w:cs="Arial"/>
          <w:color w:val="000000" w:themeColor="text1"/>
          <w:sz w:val="24"/>
          <w:szCs w:val="24"/>
        </w:rPr>
      </w:pPr>
      <w:r w:rsidRPr="00E057AF">
        <w:rPr>
          <w:rFonts w:ascii="Arial" w:hAnsi="Arial" w:cs="Arial"/>
          <w:color w:val="000000" w:themeColor="text1"/>
          <w:sz w:val="24"/>
          <w:szCs w:val="24"/>
        </w:rPr>
        <w:t xml:space="preserve">Evaluación permanente de logros. </w:t>
      </w:r>
    </w:p>
    <w:p w14:paraId="32F3B700" w14:textId="77777777" w:rsidR="00F84B8B" w:rsidRPr="00E057AF" w:rsidRDefault="00F84B8B" w:rsidP="00D84537">
      <w:pPr>
        <w:pStyle w:val="Prrafodelista"/>
        <w:numPr>
          <w:ilvl w:val="0"/>
          <w:numId w:val="94"/>
        </w:numPr>
        <w:spacing w:after="0" w:line="259" w:lineRule="auto"/>
        <w:ind w:left="567" w:hanging="283"/>
        <w:jc w:val="both"/>
        <w:rPr>
          <w:rFonts w:ascii="Arial" w:hAnsi="Arial" w:cs="Arial"/>
          <w:color w:val="000000" w:themeColor="text1"/>
          <w:sz w:val="24"/>
          <w:szCs w:val="24"/>
        </w:rPr>
      </w:pPr>
      <w:r w:rsidRPr="00E057AF">
        <w:rPr>
          <w:rFonts w:ascii="Arial" w:hAnsi="Arial" w:cs="Arial"/>
          <w:color w:val="000000" w:themeColor="text1"/>
          <w:sz w:val="24"/>
          <w:szCs w:val="24"/>
        </w:rPr>
        <w:t xml:space="preserve">Llevar el registro del observador del alumno. </w:t>
      </w:r>
    </w:p>
    <w:p w14:paraId="4AC04960" w14:textId="77777777" w:rsidR="00F84B8B" w:rsidRPr="00E057AF" w:rsidRDefault="00F84B8B" w:rsidP="00D84537">
      <w:pPr>
        <w:pStyle w:val="Prrafodelista"/>
        <w:numPr>
          <w:ilvl w:val="0"/>
          <w:numId w:val="94"/>
        </w:numPr>
        <w:spacing w:after="0" w:line="259" w:lineRule="auto"/>
        <w:ind w:left="567" w:hanging="283"/>
        <w:jc w:val="both"/>
        <w:rPr>
          <w:rFonts w:ascii="Arial" w:hAnsi="Arial" w:cs="Arial"/>
          <w:color w:val="000000" w:themeColor="text1"/>
          <w:sz w:val="24"/>
          <w:szCs w:val="24"/>
        </w:rPr>
      </w:pPr>
      <w:r w:rsidRPr="00E057AF">
        <w:rPr>
          <w:rFonts w:ascii="Arial" w:hAnsi="Arial" w:cs="Arial"/>
          <w:color w:val="000000" w:themeColor="text1"/>
          <w:sz w:val="24"/>
          <w:szCs w:val="24"/>
        </w:rPr>
        <w:t xml:space="preserve">Programación de proyectos y cronograma de actividades del año lectivo. </w:t>
      </w:r>
    </w:p>
    <w:p w14:paraId="4DCBC190" w14:textId="77777777" w:rsidR="00F84B8B" w:rsidRPr="00E057AF" w:rsidRDefault="00F84B8B" w:rsidP="00D84537">
      <w:pPr>
        <w:pStyle w:val="Prrafodelista"/>
        <w:numPr>
          <w:ilvl w:val="0"/>
          <w:numId w:val="94"/>
        </w:numPr>
        <w:spacing w:after="0" w:line="259" w:lineRule="auto"/>
        <w:ind w:left="567" w:hanging="283"/>
        <w:jc w:val="both"/>
        <w:rPr>
          <w:rFonts w:ascii="Arial" w:hAnsi="Arial" w:cs="Arial"/>
          <w:color w:val="000000" w:themeColor="text1"/>
          <w:sz w:val="24"/>
          <w:szCs w:val="24"/>
        </w:rPr>
      </w:pPr>
      <w:r w:rsidRPr="00E057AF">
        <w:rPr>
          <w:rFonts w:ascii="Arial" w:hAnsi="Arial" w:cs="Arial"/>
          <w:color w:val="000000" w:themeColor="text1"/>
          <w:sz w:val="24"/>
          <w:szCs w:val="24"/>
        </w:rPr>
        <w:t xml:space="preserve">Realización de procesos evaluativos. </w:t>
      </w:r>
    </w:p>
    <w:p w14:paraId="1CCD9B6A" w14:textId="77777777" w:rsidR="00F84B8B" w:rsidRPr="00E057AF" w:rsidRDefault="00F84B8B" w:rsidP="00D84537">
      <w:pPr>
        <w:pStyle w:val="Prrafodelista"/>
        <w:numPr>
          <w:ilvl w:val="0"/>
          <w:numId w:val="94"/>
        </w:numPr>
        <w:spacing w:after="0" w:line="259" w:lineRule="auto"/>
        <w:ind w:left="567" w:hanging="283"/>
        <w:jc w:val="both"/>
        <w:rPr>
          <w:rFonts w:ascii="Arial" w:hAnsi="Arial" w:cs="Arial"/>
          <w:color w:val="000000" w:themeColor="text1"/>
          <w:sz w:val="24"/>
          <w:szCs w:val="24"/>
        </w:rPr>
      </w:pPr>
      <w:r w:rsidRPr="00E057AF">
        <w:rPr>
          <w:rFonts w:ascii="Arial" w:hAnsi="Arial" w:cs="Arial"/>
          <w:color w:val="000000" w:themeColor="text1"/>
          <w:sz w:val="24"/>
          <w:szCs w:val="24"/>
        </w:rPr>
        <w:t xml:space="preserve">Registro de actividades y proyectos programados (proyecto grado, servicio social) </w:t>
      </w:r>
    </w:p>
    <w:p w14:paraId="16CFECC7" w14:textId="77777777" w:rsidR="00F84B8B" w:rsidRPr="00E057AF" w:rsidRDefault="00F84B8B" w:rsidP="00D84537">
      <w:pPr>
        <w:pStyle w:val="Prrafodelista"/>
        <w:numPr>
          <w:ilvl w:val="0"/>
          <w:numId w:val="94"/>
        </w:numPr>
        <w:spacing w:after="0" w:line="259" w:lineRule="auto"/>
        <w:ind w:left="567" w:hanging="283"/>
        <w:jc w:val="both"/>
        <w:rPr>
          <w:rFonts w:ascii="Arial" w:hAnsi="Arial" w:cs="Arial"/>
          <w:color w:val="000000" w:themeColor="text1"/>
          <w:sz w:val="24"/>
          <w:szCs w:val="24"/>
        </w:rPr>
      </w:pPr>
      <w:r w:rsidRPr="00E057AF">
        <w:rPr>
          <w:rFonts w:ascii="Arial" w:hAnsi="Arial" w:cs="Arial"/>
          <w:color w:val="000000" w:themeColor="text1"/>
          <w:sz w:val="24"/>
          <w:szCs w:val="24"/>
        </w:rPr>
        <w:t xml:space="preserve">Revisión y corrección oportuna de tareas, talleres y actividades complementarias. </w:t>
      </w:r>
    </w:p>
    <w:p w14:paraId="41BB5BC5" w14:textId="77777777" w:rsidR="00F84B8B" w:rsidRPr="00E057AF" w:rsidRDefault="00F84B8B" w:rsidP="00D84537">
      <w:pPr>
        <w:pStyle w:val="Prrafodelista"/>
        <w:numPr>
          <w:ilvl w:val="0"/>
          <w:numId w:val="94"/>
        </w:numPr>
        <w:spacing w:after="0" w:line="259" w:lineRule="auto"/>
        <w:ind w:left="567" w:hanging="283"/>
        <w:jc w:val="both"/>
        <w:rPr>
          <w:rFonts w:ascii="Arial" w:hAnsi="Arial" w:cs="Arial"/>
          <w:color w:val="000000" w:themeColor="text1"/>
          <w:sz w:val="24"/>
          <w:szCs w:val="24"/>
        </w:rPr>
      </w:pPr>
      <w:r w:rsidRPr="00E057AF">
        <w:rPr>
          <w:rFonts w:ascii="Arial" w:hAnsi="Arial" w:cs="Arial"/>
          <w:color w:val="000000" w:themeColor="text1"/>
          <w:sz w:val="24"/>
          <w:szCs w:val="24"/>
        </w:rPr>
        <w:lastRenderedPageBreak/>
        <w:t>Se asignan planes de refuerzo y superación para los estudiantes que presentan dificultades en las áreas o asignaturas en el transcurso de los periodos del año escolar.</w:t>
      </w:r>
    </w:p>
    <w:p w14:paraId="4BBC675D" w14:textId="77777777" w:rsidR="00F84B8B" w:rsidRPr="00E057AF" w:rsidRDefault="00F84B8B" w:rsidP="00D84537">
      <w:pPr>
        <w:pStyle w:val="Prrafodelista"/>
        <w:numPr>
          <w:ilvl w:val="0"/>
          <w:numId w:val="94"/>
        </w:numPr>
        <w:spacing w:after="0" w:line="259" w:lineRule="auto"/>
        <w:ind w:left="567" w:hanging="283"/>
        <w:jc w:val="both"/>
        <w:rPr>
          <w:rFonts w:ascii="Arial" w:hAnsi="Arial" w:cs="Arial"/>
          <w:color w:val="000000" w:themeColor="text1"/>
          <w:sz w:val="24"/>
          <w:szCs w:val="24"/>
        </w:rPr>
      </w:pPr>
      <w:r w:rsidRPr="00E057AF">
        <w:rPr>
          <w:rFonts w:ascii="Arial" w:hAnsi="Arial" w:cs="Arial"/>
          <w:color w:val="000000" w:themeColor="text1"/>
          <w:sz w:val="24"/>
          <w:szCs w:val="24"/>
        </w:rPr>
        <w:t xml:space="preserve">Se realizan las superaciones de valoraciones de los estudiantes que no alcanzan los logros propuestos. </w:t>
      </w:r>
    </w:p>
    <w:p w14:paraId="15D6299D" w14:textId="77777777" w:rsidR="00F84B8B" w:rsidRPr="00E057AF" w:rsidRDefault="00F84B8B" w:rsidP="00D84537">
      <w:pPr>
        <w:pStyle w:val="Prrafodelista"/>
        <w:numPr>
          <w:ilvl w:val="0"/>
          <w:numId w:val="94"/>
        </w:numPr>
        <w:spacing w:after="0" w:line="259" w:lineRule="auto"/>
        <w:ind w:left="567" w:hanging="283"/>
        <w:jc w:val="both"/>
        <w:rPr>
          <w:rFonts w:ascii="Arial" w:hAnsi="Arial" w:cs="Arial"/>
          <w:color w:val="000000" w:themeColor="text1"/>
          <w:sz w:val="24"/>
          <w:szCs w:val="24"/>
        </w:rPr>
      </w:pPr>
      <w:r w:rsidRPr="00E057AF">
        <w:rPr>
          <w:rFonts w:ascii="Arial" w:hAnsi="Arial" w:cs="Arial"/>
          <w:color w:val="000000" w:themeColor="text1"/>
          <w:sz w:val="24"/>
          <w:szCs w:val="24"/>
        </w:rPr>
        <w:t>Realizar citaciones a padres de familia, previo conocimiento del director (a) de grupo y/o coordinador, de aquellos estudiantes cuyo desempeño académico o de convivencia muestre dificultades significativas. Utilizar los formatos de citación y entrevista correspondientes.</w:t>
      </w:r>
    </w:p>
    <w:p w14:paraId="540722CF" w14:textId="77777777" w:rsidR="00F84B8B" w:rsidRPr="00E057AF" w:rsidRDefault="00F84B8B" w:rsidP="00F84B8B">
      <w:pPr>
        <w:jc w:val="both"/>
        <w:rPr>
          <w:rFonts w:cs="Arial"/>
          <w:color w:val="000000" w:themeColor="text1"/>
          <w:lang w:val="es-CO"/>
        </w:rPr>
      </w:pPr>
    </w:p>
    <w:p w14:paraId="30CF3093" w14:textId="77777777" w:rsidR="00F84B8B" w:rsidRPr="00E057AF" w:rsidRDefault="00F84B8B" w:rsidP="00F84B8B">
      <w:pPr>
        <w:jc w:val="both"/>
        <w:rPr>
          <w:rFonts w:cs="Arial"/>
          <w:color w:val="000000" w:themeColor="text1"/>
          <w:lang w:val="es-CO"/>
        </w:rPr>
      </w:pPr>
      <w:r w:rsidRPr="00E057AF">
        <w:rPr>
          <w:rFonts w:cs="Arial"/>
          <w:b/>
          <w:color w:val="000000" w:themeColor="text1"/>
          <w:lang w:val="es-CO"/>
        </w:rPr>
        <w:t>7.3 Los procesos de autoevaluación de los estudiantes</w:t>
      </w:r>
      <w:r w:rsidRPr="00E057AF">
        <w:rPr>
          <w:rFonts w:cs="Arial"/>
          <w:color w:val="000000" w:themeColor="text1"/>
          <w:lang w:val="es-CO"/>
        </w:rPr>
        <w:t xml:space="preserve"> </w:t>
      </w:r>
    </w:p>
    <w:p w14:paraId="178734EC" w14:textId="77777777" w:rsidR="00F84B8B" w:rsidRPr="00E057AF" w:rsidRDefault="00F84B8B" w:rsidP="00F84B8B">
      <w:pPr>
        <w:jc w:val="both"/>
        <w:rPr>
          <w:rFonts w:cs="Arial"/>
          <w:color w:val="000000" w:themeColor="text1"/>
          <w:lang w:val="es-CO"/>
        </w:rPr>
      </w:pPr>
      <w:r w:rsidRPr="00E057AF">
        <w:rPr>
          <w:rFonts w:cs="Arial"/>
          <w:color w:val="000000" w:themeColor="text1"/>
          <w:lang w:val="es-CO"/>
        </w:rPr>
        <w:t xml:space="preserve">El proceso de autoevaluación de los estudiantes debe ir encaminado a fortalecer y dinamizar el aprendizaje gradual que conlleve a resultados positivos; mediante el cual logren identificar fortalezas, debilidades y expectativas en cada una de las áreas. </w:t>
      </w:r>
    </w:p>
    <w:p w14:paraId="3905FA15" w14:textId="77777777" w:rsidR="00F84B8B" w:rsidRPr="00E057AF" w:rsidRDefault="00F84B8B" w:rsidP="00F84B8B">
      <w:pPr>
        <w:jc w:val="both"/>
        <w:rPr>
          <w:rFonts w:cs="Arial"/>
          <w:color w:val="000000" w:themeColor="text1"/>
          <w:lang w:val="es-CO"/>
        </w:rPr>
      </w:pPr>
    </w:p>
    <w:p w14:paraId="3557C1E2" w14:textId="77777777" w:rsidR="00F84B8B" w:rsidRPr="00E057AF" w:rsidRDefault="00F84B8B" w:rsidP="00F84B8B">
      <w:pPr>
        <w:jc w:val="both"/>
        <w:rPr>
          <w:rFonts w:cs="Arial"/>
          <w:color w:val="000000" w:themeColor="text1"/>
          <w:lang w:val="es-CO"/>
        </w:rPr>
      </w:pPr>
      <w:r w:rsidRPr="00E057AF">
        <w:rPr>
          <w:rFonts w:cs="Arial"/>
          <w:color w:val="000000" w:themeColor="text1"/>
          <w:lang w:val="es-CO"/>
        </w:rPr>
        <w:t>El coordinador y docentes diseñara un instrumento que permita identificar por parte del estudiante sus logros y dificultades con respecto a la temática desarrollada en el periodo o clase sirviendo este instrumento como parámetro para definir la valoración de la autoevaluación por parte del estudiante.</w:t>
      </w:r>
    </w:p>
    <w:p w14:paraId="02B5D52B" w14:textId="77777777" w:rsidR="00F84B8B" w:rsidRPr="00E057AF" w:rsidRDefault="00F84B8B" w:rsidP="00F84B8B">
      <w:pPr>
        <w:jc w:val="both"/>
        <w:rPr>
          <w:rFonts w:cs="Arial"/>
          <w:color w:val="000000" w:themeColor="text1"/>
          <w:lang w:val="es-CO"/>
        </w:rPr>
      </w:pPr>
    </w:p>
    <w:p w14:paraId="14BF92D6" w14:textId="77777777" w:rsidR="00F84B8B" w:rsidRPr="00E057AF" w:rsidRDefault="00F84B8B" w:rsidP="00F84B8B">
      <w:pPr>
        <w:jc w:val="both"/>
        <w:rPr>
          <w:rFonts w:cs="Arial"/>
          <w:b/>
          <w:color w:val="000000" w:themeColor="text1"/>
          <w:lang w:val="es-CO"/>
        </w:rPr>
      </w:pPr>
      <w:r w:rsidRPr="00E057AF">
        <w:rPr>
          <w:rFonts w:cs="Arial"/>
          <w:b/>
          <w:color w:val="000000" w:themeColor="text1"/>
          <w:lang w:val="es-CO"/>
        </w:rPr>
        <w:t xml:space="preserve">7.4 Las estrategias de apoyo necesarias para resolver situaciones pedagógicas pendientes de los estudiantes. </w:t>
      </w:r>
    </w:p>
    <w:p w14:paraId="1470E8C6" w14:textId="77777777" w:rsidR="00F84B8B" w:rsidRPr="00E057AF" w:rsidRDefault="00F84B8B" w:rsidP="00D84537">
      <w:pPr>
        <w:pStyle w:val="Prrafodelista"/>
        <w:numPr>
          <w:ilvl w:val="0"/>
          <w:numId w:val="97"/>
        </w:numPr>
        <w:spacing w:after="0" w:line="259" w:lineRule="auto"/>
        <w:ind w:left="284" w:hanging="284"/>
        <w:jc w:val="both"/>
        <w:rPr>
          <w:rFonts w:ascii="Arial" w:hAnsi="Arial" w:cs="Arial"/>
          <w:color w:val="000000" w:themeColor="text1"/>
          <w:sz w:val="24"/>
          <w:szCs w:val="24"/>
        </w:rPr>
      </w:pPr>
      <w:r w:rsidRPr="00E057AF">
        <w:rPr>
          <w:rFonts w:ascii="Arial" w:hAnsi="Arial" w:cs="Arial"/>
          <w:color w:val="000000" w:themeColor="text1"/>
          <w:sz w:val="24"/>
          <w:szCs w:val="24"/>
        </w:rPr>
        <w:t xml:space="preserve">Acompañamiento con comité de convivencia, consejo académico, consejo directivo. </w:t>
      </w:r>
    </w:p>
    <w:p w14:paraId="4A9EB3EB" w14:textId="77777777" w:rsidR="00F84B8B" w:rsidRPr="00E057AF" w:rsidRDefault="00F84B8B" w:rsidP="00D84537">
      <w:pPr>
        <w:pStyle w:val="Prrafodelista"/>
        <w:numPr>
          <w:ilvl w:val="0"/>
          <w:numId w:val="97"/>
        </w:numPr>
        <w:spacing w:after="0" w:line="259" w:lineRule="auto"/>
        <w:ind w:left="284" w:hanging="284"/>
        <w:jc w:val="both"/>
        <w:rPr>
          <w:rFonts w:ascii="Arial" w:hAnsi="Arial" w:cs="Arial"/>
          <w:color w:val="000000" w:themeColor="text1"/>
          <w:sz w:val="24"/>
          <w:szCs w:val="24"/>
        </w:rPr>
      </w:pPr>
      <w:r w:rsidRPr="00E057AF">
        <w:rPr>
          <w:rFonts w:ascii="Arial" w:hAnsi="Arial" w:cs="Arial"/>
          <w:color w:val="000000" w:themeColor="text1"/>
          <w:sz w:val="24"/>
          <w:szCs w:val="24"/>
        </w:rPr>
        <w:t xml:space="preserve">Acompañamiento permanente de docentes y padres de familia. </w:t>
      </w:r>
    </w:p>
    <w:p w14:paraId="45691CDB" w14:textId="77777777" w:rsidR="00F84B8B" w:rsidRPr="00E057AF" w:rsidRDefault="00F84B8B" w:rsidP="00D84537">
      <w:pPr>
        <w:pStyle w:val="Prrafodelista"/>
        <w:numPr>
          <w:ilvl w:val="0"/>
          <w:numId w:val="97"/>
        </w:numPr>
        <w:spacing w:after="0" w:line="259" w:lineRule="auto"/>
        <w:ind w:left="284" w:hanging="284"/>
        <w:jc w:val="both"/>
        <w:rPr>
          <w:rFonts w:ascii="Arial" w:hAnsi="Arial" w:cs="Arial"/>
          <w:color w:val="000000" w:themeColor="text1"/>
          <w:sz w:val="24"/>
          <w:szCs w:val="24"/>
        </w:rPr>
      </w:pPr>
      <w:r w:rsidRPr="00E057AF">
        <w:rPr>
          <w:rFonts w:ascii="Arial" w:hAnsi="Arial" w:cs="Arial"/>
          <w:color w:val="000000" w:themeColor="text1"/>
          <w:sz w:val="24"/>
          <w:szCs w:val="24"/>
        </w:rPr>
        <w:t xml:space="preserve">Actividades de refuerzo en el momento oportuno. </w:t>
      </w:r>
    </w:p>
    <w:p w14:paraId="6C84D945" w14:textId="77777777" w:rsidR="00F84B8B" w:rsidRPr="00E057AF" w:rsidRDefault="00F84B8B" w:rsidP="00D84537">
      <w:pPr>
        <w:pStyle w:val="Prrafodelista"/>
        <w:numPr>
          <w:ilvl w:val="0"/>
          <w:numId w:val="97"/>
        </w:numPr>
        <w:spacing w:after="0" w:line="259" w:lineRule="auto"/>
        <w:ind w:left="284" w:hanging="284"/>
        <w:jc w:val="both"/>
        <w:rPr>
          <w:rFonts w:ascii="Arial" w:hAnsi="Arial" w:cs="Arial"/>
          <w:color w:val="000000" w:themeColor="text1"/>
          <w:sz w:val="24"/>
          <w:szCs w:val="24"/>
        </w:rPr>
      </w:pPr>
      <w:r w:rsidRPr="00E057AF">
        <w:rPr>
          <w:rFonts w:ascii="Arial" w:hAnsi="Arial" w:cs="Arial"/>
          <w:color w:val="000000" w:themeColor="text1"/>
          <w:sz w:val="24"/>
          <w:szCs w:val="24"/>
        </w:rPr>
        <w:t xml:space="preserve">Entrega de planes de superación y orientación para su desarrollo. </w:t>
      </w:r>
    </w:p>
    <w:p w14:paraId="3F90127E" w14:textId="77777777" w:rsidR="00F84B8B" w:rsidRPr="00E057AF" w:rsidRDefault="00F84B8B" w:rsidP="00D84537">
      <w:pPr>
        <w:pStyle w:val="Prrafodelista"/>
        <w:numPr>
          <w:ilvl w:val="0"/>
          <w:numId w:val="97"/>
        </w:numPr>
        <w:spacing w:after="0" w:line="259" w:lineRule="auto"/>
        <w:ind w:left="284" w:hanging="284"/>
        <w:jc w:val="both"/>
        <w:rPr>
          <w:rFonts w:ascii="Arial" w:hAnsi="Arial" w:cs="Arial"/>
          <w:color w:val="000000" w:themeColor="text1"/>
          <w:sz w:val="24"/>
          <w:szCs w:val="24"/>
        </w:rPr>
      </w:pPr>
      <w:r w:rsidRPr="00E057AF">
        <w:rPr>
          <w:rFonts w:ascii="Arial" w:hAnsi="Arial" w:cs="Arial"/>
          <w:color w:val="000000" w:themeColor="text1"/>
          <w:sz w:val="24"/>
          <w:szCs w:val="24"/>
        </w:rPr>
        <w:t xml:space="preserve">Hacer planes de recuperación en las áreas o temas que presenten dificultades para que el estudiante desarrolle y sustente en las fechas establecidas por la institución. </w:t>
      </w:r>
    </w:p>
    <w:p w14:paraId="1522514E" w14:textId="77777777" w:rsidR="00F84B8B" w:rsidRPr="00E057AF" w:rsidRDefault="00F84B8B" w:rsidP="00D84537">
      <w:pPr>
        <w:pStyle w:val="Prrafodelista"/>
        <w:numPr>
          <w:ilvl w:val="0"/>
          <w:numId w:val="97"/>
        </w:numPr>
        <w:spacing w:after="0" w:line="259" w:lineRule="auto"/>
        <w:ind w:left="284" w:hanging="284"/>
        <w:jc w:val="both"/>
        <w:rPr>
          <w:rFonts w:ascii="Arial" w:hAnsi="Arial" w:cs="Arial"/>
          <w:color w:val="000000" w:themeColor="text1"/>
          <w:sz w:val="24"/>
          <w:szCs w:val="24"/>
        </w:rPr>
      </w:pPr>
      <w:r w:rsidRPr="00E057AF">
        <w:rPr>
          <w:rFonts w:ascii="Arial" w:hAnsi="Arial" w:cs="Arial"/>
          <w:color w:val="000000" w:themeColor="text1"/>
          <w:sz w:val="24"/>
          <w:szCs w:val="24"/>
        </w:rPr>
        <w:t xml:space="preserve">Realizar simulacros tipo SABER con estudiantes que tengan pendientes valoraciones. </w:t>
      </w:r>
    </w:p>
    <w:p w14:paraId="6095D588" w14:textId="77777777" w:rsidR="00F84B8B" w:rsidRPr="00E057AF" w:rsidRDefault="00F84B8B" w:rsidP="00D84537">
      <w:pPr>
        <w:pStyle w:val="Prrafodelista"/>
        <w:numPr>
          <w:ilvl w:val="0"/>
          <w:numId w:val="97"/>
        </w:numPr>
        <w:spacing w:after="0" w:line="259" w:lineRule="auto"/>
        <w:ind w:left="284" w:hanging="284"/>
        <w:jc w:val="both"/>
        <w:rPr>
          <w:rFonts w:ascii="Arial" w:hAnsi="Arial" w:cs="Arial"/>
          <w:color w:val="000000" w:themeColor="text1"/>
          <w:sz w:val="24"/>
          <w:szCs w:val="24"/>
        </w:rPr>
      </w:pPr>
      <w:r w:rsidRPr="00E057AF">
        <w:rPr>
          <w:rFonts w:ascii="Arial" w:hAnsi="Arial" w:cs="Arial"/>
          <w:color w:val="000000" w:themeColor="text1"/>
          <w:sz w:val="24"/>
          <w:szCs w:val="24"/>
        </w:rPr>
        <w:t xml:space="preserve">Realizar simulacros tipo SABER con todos los estudiantes. </w:t>
      </w:r>
    </w:p>
    <w:p w14:paraId="6F2DA516" w14:textId="77777777" w:rsidR="00F84B8B" w:rsidRPr="00E057AF" w:rsidRDefault="00F84B8B" w:rsidP="00D84537">
      <w:pPr>
        <w:pStyle w:val="Prrafodelista"/>
        <w:numPr>
          <w:ilvl w:val="0"/>
          <w:numId w:val="97"/>
        </w:numPr>
        <w:spacing w:after="0" w:line="259" w:lineRule="auto"/>
        <w:ind w:left="284" w:hanging="284"/>
        <w:jc w:val="both"/>
        <w:rPr>
          <w:rFonts w:ascii="Arial" w:hAnsi="Arial" w:cs="Arial"/>
          <w:color w:val="000000" w:themeColor="text1"/>
          <w:sz w:val="24"/>
          <w:szCs w:val="24"/>
        </w:rPr>
      </w:pPr>
      <w:r w:rsidRPr="00E057AF">
        <w:rPr>
          <w:rFonts w:ascii="Arial" w:hAnsi="Arial" w:cs="Arial"/>
          <w:color w:val="000000" w:themeColor="text1"/>
          <w:sz w:val="24"/>
          <w:szCs w:val="24"/>
        </w:rPr>
        <w:t xml:space="preserve">Utilización continua del material tipo SABER del grado primero al grado once.   </w:t>
      </w:r>
    </w:p>
    <w:p w14:paraId="45231F4C" w14:textId="77777777" w:rsidR="00F84B8B" w:rsidRPr="00E057AF" w:rsidRDefault="00F84B8B" w:rsidP="00D84537">
      <w:pPr>
        <w:pStyle w:val="Prrafodelista"/>
        <w:numPr>
          <w:ilvl w:val="0"/>
          <w:numId w:val="97"/>
        </w:numPr>
        <w:spacing w:after="0" w:line="259" w:lineRule="auto"/>
        <w:ind w:left="284" w:hanging="284"/>
        <w:jc w:val="both"/>
        <w:rPr>
          <w:rFonts w:ascii="Arial" w:hAnsi="Arial" w:cs="Arial"/>
          <w:color w:val="000000" w:themeColor="text1"/>
          <w:sz w:val="24"/>
          <w:szCs w:val="24"/>
        </w:rPr>
      </w:pPr>
      <w:r w:rsidRPr="00E057AF">
        <w:rPr>
          <w:rFonts w:ascii="Arial" w:hAnsi="Arial" w:cs="Arial"/>
          <w:color w:val="000000" w:themeColor="text1"/>
          <w:sz w:val="24"/>
          <w:szCs w:val="24"/>
        </w:rPr>
        <w:t xml:space="preserve">Revisión de los planes por parte del docente. </w:t>
      </w:r>
    </w:p>
    <w:p w14:paraId="6F748C6F" w14:textId="77777777" w:rsidR="00F84B8B" w:rsidRPr="00E057AF" w:rsidRDefault="00F84B8B" w:rsidP="00D84537">
      <w:pPr>
        <w:pStyle w:val="Prrafodelista"/>
        <w:numPr>
          <w:ilvl w:val="0"/>
          <w:numId w:val="97"/>
        </w:numPr>
        <w:spacing w:after="0" w:line="259" w:lineRule="auto"/>
        <w:ind w:left="284" w:hanging="284"/>
        <w:jc w:val="both"/>
        <w:rPr>
          <w:rFonts w:ascii="Arial" w:hAnsi="Arial" w:cs="Arial"/>
          <w:color w:val="000000" w:themeColor="text1"/>
          <w:sz w:val="24"/>
          <w:szCs w:val="24"/>
        </w:rPr>
      </w:pPr>
      <w:r w:rsidRPr="00E057AF">
        <w:rPr>
          <w:rFonts w:ascii="Arial" w:hAnsi="Arial" w:cs="Arial"/>
          <w:color w:val="000000" w:themeColor="text1"/>
          <w:sz w:val="24"/>
          <w:szCs w:val="24"/>
        </w:rPr>
        <w:t xml:space="preserve">Revisión y análisis de las actividades desarrolladas por cada estudiante, según los logros propuestos. </w:t>
      </w:r>
    </w:p>
    <w:p w14:paraId="653C78C1" w14:textId="77777777" w:rsidR="00F84B8B" w:rsidRPr="00E057AF" w:rsidRDefault="00F84B8B" w:rsidP="00D84537">
      <w:pPr>
        <w:pStyle w:val="Prrafodelista"/>
        <w:numPr>
          <w:ilvl w:val="0"/>
          <w:numId w:val="97"/>
        </w:numPr>
        <w:spacing w:after="0" w:line="259" w:lineRule="auto"/>
        <w:ind w:left="284" w:hanging="284"/>
        <w:jc w:val="both"/>
        <w:rPr>
          <w:rFonts w:ascii="Arial" w:hAnsi="Arial" w:cs="Arial"/>
          <w:color w:val="000000" w:themeColor="text1"/>
          <w:sz w:val="24"/>
          <w:szCs w:val="24"/>
        </w:rPr>
      </w:pPr>
      <w:r w:rsidRPr="00E057AF">
        <w:rPr>
          <w:rFonts w:ascii="Arial" w:hAnsi="Arial" w:cs="Arial"/>
          <w:color w:val="000000" w:themeColor="text1"/>
          <w:sz w:val="24"/>
          <w:szCs w:val="24"/>
        </w:rPr>
        <w:t xml:space="preserve">Utilizar diferentes medios didácticos (videos, diapositivas, juegos, sopas de letras, rompecabezas) etc. </w:t>
      </w:r>
    </w:p>
    <w:p w14:paraId="5BF17CD2" w14:textId="77777777" w:rsidR="00F84B8B" w:rsidRPr="00E057AF" w:rsidRDefault="00F84B8B" w:rsidP="00D84537">
      <w:pPr>
        <w:pStyle w:val="Prrafodelista"/>
        <w:numPr>
          <w:ilvl w:val="0"/>
          <w:numId w:val="97"/>
        </w:numPr>
        <w:spacing w:after="0" w:line="259" w:lineRule="auto"/>
        <w:ind w:left="284" w:hanging="284"/>
        <w:jc w:val="both"/>
        <w:rPr>
          <w:rFonts w:ascii="Arial" w:hAnsi="Arial" w:cs="Arial"/>
          <w:color w:val="000000" w:themeColor="text1"/>
          <w:sz w:val="24"/>
          <w:szCs w:val="24"/>
        </w:rPr>
      </w:pPr>
      <w:r w:rsidRPr="00E057AF">
        <w:rPr>
          <w:rFonts w:ascii="Arial" w:hAnsi="Arial" w:cs="Arial"/>
          <w:color w:val="000000" w:themeColor="text1"/>
          <w:sz w:val="24"/>
          <w:szCs w:val="24"/>
        </w:rPr>
        <w:t xml:space="preserve">Valoración del trabajo desarrollado por los estudiantes. </w:t>
      </w:r>
    </w:p>
    <w:p w14:paraId="5A4E7607" w14:textId="77777777" w:rsidR="00F84B8B" w:rsidRPr="00E057AF" w:rsidRDefault="00F84B8B" w:rsidP="00F84B8B">
      <w:pPr>
        <w:jc w:val="both"/>
        <w:rPr>
          <w:rFonts w:cs="Arial"/>
          <w:b/>
          <w:color w:val="000000" w:themeColor="text1"/>
          <w:lang w:val="es-CO"/>
        </w:rPr>
      </w:pPr>
      <w:r w:rsidRPr="00E057AF">
        <w:rPr>
          <w:rFonts w:cs="Arial"/>
          <w:b/>
          <w:color w:val="000000" w:themeColor="text1"/>
          <w:lang w:val="es-CO"/>
        </w:rPr>
        <w:t>7.5 Las acciones para garantizar que los directivos docentes y docentes del establecimiento educativo cumplan con los procesos evaluativos estipulados en el sistema institucional de evaluación.</w:t>
      </w:r>
    </w:p>
    <w:p w14:paraId="0F12E069" w14:textId="77777777" w:rsidR="00F84B8B" w:rsidRPr="00E057AF" w:rsidRDefault="00F84B8B" w:rsidP="00D84537">
      <w:pPr>
        <w:pStyle w:val="Prrafodelista"/>
        <w:numPr>
          <w:ilvl w:val="0"/>
          <w:numId w:val="98"/>
        </w:numPr>
        <w:spacing w:after="0" w:line="259" w:lineRule="auto"/>
        <w:ind w:left="426" w:hanging="426"/>
        <w:jc w:val="both"/>
        <w:rPr>
          <w:rFonts w:ascii="Arial" w:hAnsi="Arial" w:cs="Arial"/>
          <w:color w:val="000000" w:themeColor="text1"/>
          <w:sz w:val="24"/>
          <w:szCs w:val="24"/>
        </w:rPr>
      </w:pPr>
      <w:r w:rsidRPr="00E057AF">
        <w:rPr>
          <w:rFonts w:ascii="Arial" w:hAnsi="Arial" w:cs="Arial"/>
          <w:color w:val="000000" w:themeColor="text1"/>
          <w:sz w:val="24"/>
          <w:szCs w:val="24"/>
        </w:rPr>
        <w:t xml:space="preserve">Al finalizar cada periodo, se hará análisis y valoración del comportamiento de los estudiantes, lo mismo que la participación de los mismos en actividades culturales y deportivas </w:t>
      </w:r>
    </w:p>
    <w:p w14:paraId="6237C4E7" w14:textId="77777777" w:rsidR="00F84B8B" w:rsidRPr="00E057AF" w:rsidRDefault="00F84B8B" w:rsidP="00D84537">
      <w:pPr>
        <w:pStyle w:val="Prrafodelista"/>
        <w:numPr>
          <w:ilvl w:val="0"/>
          <w:numId w:val="98"/>
        </w:numPr>
        <w:spacing w:after="0" w:line="259" w:lineRule="auto"/>
        <w:ind w:left="426" w:hanging="426"/>
        <w:jc w:val="both"/>
        <w:rPr>
          <w:rFonts w:ascii="Arial" w:hAnsi="Arial" w:cs="Arial"/>
          <w:color w:val="000000" w:themeColor="text1"/>
          <w:sz w:val="24"/>
          <w:szCs w:val="24"/>
        </w:rPr>
      </w:pPr>
      <w:r w:rsidRPr="00E057AF">
        <w:rPr>
          <w:rFonts w:ascii="Arial" w:hAnsi="Arial" w:cs="Arial"/>
          <w:color w:val="000000" w:themeColor="text1"/>
          <w:sz w:val="24"/>
          <w:szCs w:val="24"/>
        </w:rPr>
        <w:t xml:space="preserve">Análisis de la deserción investigando sus causas. </w:t>
      </w:r>
    </w:p>
    <w:p w14:paraId="1089CAEE" w14:textId="77777777" w:rsidR="00F84B8B" w:rsidRPr="00E057AF" w:rsidRDefault="00F84B8B" w:rsidP="00D84537">
      <w:pPr>
        <w:pStyle w:val="Prrafodelista"/>
        <w:numPr>
          <w:ilvl w:val="0"/>
          <w:numId w:val="98"/>
        </w:numPr>
        <w:spacing w:after="0" w:line="259" w:lineRule="auto"/>
        <w:ind w:left="426" w:hanging="426"/>
        <w:jc w:val="both"/>
        <w:rPr>
          <w:rFonts w:ascii="Arial" w:hAnsi="Arial" w:cs="Arial"/>
          <w:color w:val="000000" w:themeColor="text1"/>
          <w:sz w:val="24"/>
          <w:szCs w:val="24"/>
        </w:rPr>
      </w:pPr>
      <w:r w:rsidRPr="00E057AF">
        <w:rPr>
          <w:rFonts w:ascii="Arial" w:hAnsi="Arial" w:cs="Arial"/>
          <w:color w:val="000000" w:themeColor="text1"/>
          <w:sz w:val="24"/>
          <w:szCs w:val="24"/>
        </w:rPr>
        <w:lastRenderedPageBreak/>
        <w:t xml:space="preserve">Análisis de las comisiones de evaluación y promoción de los casos especiales. </w:t>
      </w:r>
    </w:p>
    <w:p w14:paraId="113ACD5A" w14:textId="77777777" w:rsidR="00F84B8B" w:rsidRPr="00E057AF" w:rsidRDefault="00F84B8B" w:rsidP="00D84537">
      <w:pPr>
        <w:pStyle w:val="Prrafodelista"/>
        <w:numPr>
          <w:ilvl w:val="0"/>
          <w:numId w:val="98"/>
        </w:numPr>
        <w:spacing w:after="0" w:line="259" w:lineRule="auto"/>
        <w:ind w:left="426" w:hanging="426"/>
        <w:jc w:val="both"/>
        <w:rPr>
          <w:rFonts w:ascii="Arial" w:hAnsi="Arial" w:cs="Arial"/>
          <w:color w:val="000000" w:themeColor="text1"/>
          <w:sz w:val="24"/>
          <w:szCs w:val="24"/>
        </w:rPr>
      </w:pPr>
      <w:r w:rsidRPr="00E057AF">
        <w:rPr>
          <w:rFonts w:ascii="Arial" w:hAnsi="Arial" w:cs="Arial"/>
          <w:color w:val="000000" w:themeColor="text1"/>
          <w:sz w:val="24"/>
          <w:szCs w:val="24"/>
        </w:rPr>
        <w:t xml:space="preserve">Archivo periódico de cada análisis académico por parte de las comisiones de evaluación y promoción.  </w:t>
      </w:r>
    </w:p>
    <w:p w14:paraId="17E4B4B6" w14:textId="77777777" w:rsidR="00F84B8B" w:rsidRPr="00E057AF" w:rsidRDefault="00F84B8B" w:rsidP="00D84537">
      <w:pPr>
        <w:pStyle w:val="Prrafodelista"/>
        <w:numPr>
          <w:ilvl w:val="0"/>
          <w:numId w:val="98"/>
        </w:numPr>
        <w:spacing w:after="0" w:line="259" w:lineRule="auto"/>
        <w:ind w:left="426" w:hanging="426"/>
        <w:jc w:val="both"/>
        <w:rPr>
          <w:rFonts w:ascii="Arial" w:hAnsi="Arial" w:cs="Arial"/>
          <w:color w:val="000000" w:themeColor="text1"/>
          <w:sz w:val="24"/>
          <w:szCs w:val="24"/>
        </w:rPr>
      </w:pPr>
      <w:r w:rsidRPr="00E057AF">
        <w:rPr>
          <w:rFonts w:ascii="Arial" w:hAnsi="Arial" w:cs="Arial"/>
          <w:color w:val="000000" w:themeColor="text1"/>
          <w:sz w:val="24"/>
          <w:szCs w:val="24"/>
        </w:rPr>
        <w:t xml:space="preserve">Cada periodo se realizará una reunión general de docentes para analizar y evaluar el desempeño académico, logros y dificultades en las áreas y sugerencias para seguimiento a estudiantes con dificultades; lo mismo que estudiantes con desempeños excepcionales. </w:t>
      </w:r>
    </w:p>
    <w:p w14:paraId="3BF57ABE" w14:textId="77777777" w:rsidR="00F84B8B" w:rsidRPr="00E057AF" w:rsidRDefault="00F84B8B" w:rsidP="00D84537">
      <w:pPr>
        <w:pStyle w:val="Prrafodelista"/>
        <w:numPr>
          <w:ilvl w:val="0"/>
          <w:numId w:val="98"/>
        </w:numPr>
        <w:spacing w:after="0" w:line="259" w:lineRule="auto"/>
        <w:ind w:left="426" w:hanging="426"/>
        <w:jc w:val="both"/>
        <w:rPr>
          <w:rFonts w:ascii="Arial" w:hAnsi="Arial" w:cs="Arial"/>
          <w:color w:val="000000" w:themeColor="text1"/>
          <w:sz w:val="24"/>
          <w:szCs w:val="24"/>
        </w:rPr>
      </w:pPr>
      <w:r w:rsidRPr="00E057AF">
        <w:rPr>
          <w:rFonts w:ascii="Arial" w:hAnsi="Arial" w:cs="Arial"/>
          <w:color w:val="000000" w:themeColor="text1"/>
          <w:sz w:val="24"/>
          <w:szCs w:val="24"/>
        </w:rPr>
        <w:t xml:space="preserve">Conocimiento del Sistema Institucional de Evaluación de los Estudiantes por parte de la comunidad educativa. </w:t>
      </w:r>
    </w:p>
    <w:p w14:paraId="53728F95" w14:textId="77777777" w:rsidR="00F84B8B" w:rsidRPr="00E057AF" w:rsidRDefault="00F84B8B" w:rsidP="00D84537">
      <w:pPr>
        <w:pStyle w:val="Prrafodelista"/>
        <w:numPr>
          <w:ilvl w:val="0"/>
          <w:numId w:val="98"/>
        </w:numPr>
        <w:spacing w:after="0" w:line="259" w:lineRule="auto"/>
        <w:ind w:left="426" w:hanging="426"/>
        <w:jc w:val="both"/>
        <w:rPr>
          <w:rFonts w:ascii="Arial" w:hAnsi="Arial" w:cs="Arial"/>
          <w:color w:val="000000" w:themeColor="text1"/>
          <w:sz w:val="24"/>
          <w:szCs w:val="24"/>
        </w:rPr>
      </w:pPr>
      <w:r w:rsidRPr="00E057AF">
        <w:rPr>
          <w:rFonts w:ascii="Arial" w:hAnsi="Arial" w:cs="Arial"/>
          <w:color w:val="000000" w:themeColor="text1"/>
          <w:sz w:val="24"/>
          <w:szCs w:val="24"/>
        </w:rPr>
        <w:t xml:space="preserve">Entrega de planillas para archivos y constancias de los avances de evaluación integral de los estudiantes a coordinación. </w:t>
      </w:r>
    </w:p>
    <w:p w14:paraId="6CFB28AF" w14:textId="77777777" w:rsidR="00F84B8B" w:rsidRPr="00E057AF" w:rsidRDefault="00F84B8B" w:rsidP="00D84537">
      <w:pPr>
        <w:pStyle w:val="Prrafodelista"/>
        <w:numPr>
          <w:ilvl w:val="0"/>
          <w:numId w:val="98"/>
        </w:numPr>
        <w:spacing w:after="0" w:line="259" w:lineRule="auto"/>
        <w:ind w:left="426" w:hanging="426"/>
        <w:jc w:val="both"/>
        <w:rPr>
          <w:rFonts w:ascii="Arial" w:hAnsi="Arial" w:cs="Arial"/>
          <w:color w:val="000000" w:themeColor="text1"/>
          <w:sz w:val="24"/>
          <w:szCs w:val="24"/>
        </w:rPr>
      </w:pPr>
      <w:r w:rsidRPr="00E057AF">
        <w:rPr>
          <w:rFonts w:ascii="Arial" w:hAnsi="Arial" w:cs="Arial"/>
          <w:color w:val="000000" w:themeColor="text1"/>
          <w:sz w:val="24"/>
          <w:szCs w:val="24"/>
        </w:rPr>
        <w:t xml:space="preserve">Establecer con claridad los registros valorativos de las diferentes asignaturas que conforman un área; en caso de pérdida establecer el plan de superación de la asignatura correspondiente. </w:t>
      </w:r>
    </w:p>
    <w:p w14:paraId="7A54AE71" w14:textId="77777777" w:rsidR="00F84B8B" w:rsidRPr="00E057AF" w:rsidRDefault="00F84B8B" w:rsidP="00D84537">
      <w:pPr>
        <w:pStyle w:val="Prrafodelista"/>
        <w:numPr>
          <w:ilvl w:val="0"/>
          <w:numId w:val="98"/>
        </w:numPr>
        <w:spacing w:after="0" w:line="259" w:lineRule="auto"/>
        <w:ind w:left="426" w:hanging="426"/>
        <w:jc w:val="both"/>
        <w:rPr>
          <w:rFonts w:ascii="Arial" w:hAnsi="Arial" w:cs="Arial"/>
          <w:color w:val="000000" w:themeColor="text1"/>
          <w:sz w:val="24"/>
          <w:szCs w:val="24"/>
        </w:rPr>
      </w:pPr>
      <w:r w:rsidRPr="00E057AF">
        <w:rPr>
          <w:rFonts w:ascii="Arial" w:hAnsi="Arial" w:cs="Arial"/>
          <w:color w:val="000000" w:themeColor="text1"/>
          <w:sz w:val="24"/>
          <w:szCs w:val="24"/>
        </w:rPr>
        <w:t xml:space="preserve">Establecimiento de las fechas de las reuniones académicas, pedagógicas, disciplinarias, de evaluación y promoción en el cronograma de actividades de la institución. </w:t>
      </w:r>
    </w:p>
    <w:p w14:paraId="1DB52269" w14:textId="77777777" w:rsidR="00F84B8B" w:rsidRPr="00E057AF" w:rsidRDefault="00F84B8B" w:rsidP="00D84537">
      <w:pPr>
        <w:pStyle w:val="Prrafodelista"/>
        <w:numPr>
          <w:ilvl w:val="0"/>
          <w:numId w:val="98"/>
        </w:numPr>
        <w:spacing w:after="0" w:line="259" w:lineRule="auto"/>
        <w:ind w:left="426" w:hanging="426"/>
        <w:jc w:val="both"/>
        <w:rPr>
          <w:rFonts w:ascii="Arial" w:hAnsi="Arial" w:cs="Arial"/>
          <w:color w:val="000000" w:themeColor="text1"/>
          <w:sz w:val="24"/>
          <w:szCs w:val="24"/>
        </w:rPr>
      </w:pPr>
      <w:r w:rsidRPr="00E057AF">
        <w:rPr>
          <w:rFonts w:ascii="Arial" w:hAnsi="Arial" w:cs="Arial"/>
          <w:color w:val="000000" w:themeColor="text1"/>
          <w:sz w:val="24"/>
          <w:szCs w:val="24"/>
        </w:rPr>
        <w:t xml:space="preserve">Llevar registro y control de todos los procesos de evaluación presentando informes académicos periódicamente a coordinación y padres de familia. </w:t>
      </w:r>
    </w:p>
    <w:p w14:paraId="48F5C546" w14:textId="77777777" w:rsidR="00F84B8B" w:rsidRPr="00E057AF" w:rsidRDefault="00F84B8B" w:rsidP="00D84537">
      <w:pPr>
        <w:pStyle w:val="Prrafodelista"/>
        <w:numPr>
          <w:ilvl w:val="0"/>
          <w:numId w:val="98"/>
        </w:numPr>
        <w:spacing w:after="0" w:line="259" w:lineRule="auto"/>
        <w:ind w:left="426" w:hanging="426"/>
        <w:jc w:val="both"/>
        <w:rPr>
          <w:rFonts w:ascii="Arial" w:hAnsi="Arial" w:cs="Arial"/>
          <w:color w:val="000000" w:themeColor="text1"/>
          <w:sz w:val="24"/>
          <w:szCs w:val="24"/>
        </w:rPr>
      </w:pPr>
      <w:r w:rsidRPr="00E057AF">
        <w:rPr>
          <w:rFonts w:ascii="Arial" w:hAnsi="Arial" w:cs="Arial"/>
          <w:color w:val="000000" w:themeColor="text1"/>
          <w:sz w:val="24"/>
          <w:szCs w:val="24"/>
        </w:rPr>
        <w:t xml:space="preserve">Publicación de informes en lugar público de la institución de las fechas límites de inicio y finalización de actividades de cada periodo. </w:t>
      </w:r>
    </w:p>
    <w:p w14:paraId="179DF1F0" w14:textId="77777777" w:rsidR="00F84B8B" w:rsidRPr="00E057AF" w:rsidRDefault="00F84B8B" w:rsidP="00D84537">
      <w:pPr>
        <w:pStyle w:val="Prrafodelista"/>
        <w:numPr>
          <w:ilvl w:val="0"/>
          <w:numId w:val="98"/>
        </w:numPr>
        <w:spacing w:after="0" w:line="259" w:lineRule="auto"/>
        <w:ind w:left="426" w:hanging="426"/>
        <w:jc w:val="both"/>
        <w:rPr>
          <w:rFonts w:ascii="Arial" w:hAnsi="Arial" w:cs="Arial"/>
          <w:color w:val="000000" w:themeColor="text1"/>
          <w:sz w:val="24"/>
          <w:szCs w:val="24"/>
        </w:rPr>
      </w:pPr>
      <w:r w:rsidRPr="00E057AF">
        <w:rPr>
          <w:rFonts w:ascii="Arial" w:hAnsi="Arial" w:cs="Arial"/>
          <w:color w:val="000000" w:themeColor="text1"/>
          <w:sz w:val="24"/>
          <w:szCs w:val="24"/>
        </w:rPr>
        <w:t xml:space="preserve">Publicación de resultados por cada periodo en cartelera general y en cada curso. </w:t>
      </w:r>
    </w:p>
    <w:p w14:paraId="2157400F" w14:textId="77777777" w:rsidR="00F84B8B" w:rsidRPr="00E057AF" w:rsidRDefault="00F84B8B" w:rsidP="00F84B8B">
      <w:pPr>
        <w:jc w:val="both"/>
        <w:rPr>
          <w:rFonts w:cs="Arial"/>
          <w:color w:val="000000" w:themeColor="text1"/>
          <w:lang w:val="es-CO"/>
        </w:rPr>
      </w:pPr>
    </w:p>
    <w:p w14:paraId="2B4137F2" w14:textId="77777777" w:rsidR="00F84B8B" w:rsidRPr="00E057AF" w:rsidRDefault="00F84B8B" w:rsidP="00F84B8B">
      <w:pPr>
        <w:jc w:val="both"/>
        <w:rPr>
          <w:rFonts w:cs="Arial"/>
          <w:b/>
          <w:color w:val="000000" w:themeColor="text1"/>
          <w:lang w:val="es-CO"/>
        </w:rPr>
      </w:pPr>
      <w:r w:rsidRPr="00E057AF">
        <w:rPr>
          <w:rFonts w:cs="Arial"/>
          <w:b/>
          <w:color w:val="000000" w:themeColor="text1"/>
          <w:lang w:val="es-CO"/>
        </w:rPr>
        <w:t>7.6 La periodicidad de entrega de informes a los padres de familia</w:t>
      </w:r>
    </w:p>
    <w:p w14:paraId="000C171C" w14:textId="77777777" w:rsidR="00F84B8B" w:rsidRPr="00E057AF" w:rsidRDefault="00F84B8B" w:rsidP="00F84B8B">
      <w:pPr>
        <w:jc w:val="both"/>
        <w:rPr>
          <w:rFonts w:cs="Arial"/>
          <w:color w:val="000000" w:themeColor="text1"/>
          <w:lang w:val="es-CO"/>
        </w:rPr>
      </w:pPr>
      <w:r w:rsidRPr="00E057AF">
        <w:rPr>
          <w:rFonts w:cs="Arial"/>
          <w:color w:val="000000" w:themeColor="text1"/>
          <w:lang w:val="es-CO"/>
        </w:rPr>
        <w:t xml:space="preserve">El año lectivo está dividido en tres periodos, siendo el primero y el segundo de 13 semanas y el tercer periodo de 14 semanas. En consecuencia, la periodicidad de entrega de informes a los padres de familia del primero y segundo es cada 13 semanas, finalizado cada período, el tercer informe se presentará junto con el final. Los informes se presentarán en un boletín impreso donde describe con claridad el desempeño académico y disciplinario de los estudiantes que se entregará en reuniones donde se explicará y despejarán dudas a los padres de familia. </w:t>
      </w:r>
    </w:p>
    <w:p w14:paraId="6ADF38A1" w14:textId="77777777" w:rsidR="00F84B8B" w:rsidRDefault="00F84B8B" w:rsidP="00F84B8B">
      <w:pPr>
        <w:jc w:val="both"/>
        <w:rPr>
          <w:rFonts w:cs="Arial"/>
          <w:color w:val="000000" w:themeColor="text1"/>
          <w:lang w:val="es-CO"/>
        </w:rPr>
      </w:pPr>
    </w:p>
    <w:p w14:paraId="29B2DC75" w14:textId="77777777" w:rsidR="00F84B8B" w:rsidRPr="00E057AF" w:rsidRDefault="00F84B8B" w:rsidP="00F84B8B">
      <w:pPr>
        <w:jc w:val="both"/>
        <w:rPr>
          <w:rFonts w:cs="Arial"/>
          <w:color w:val="000000" w:themeColor="text1"/>
          <w:lang w:val="es-CO"/>
        </w:rPr>
      </w:pPr>
      <w:r w:rsidRPr="00E057AF">
        <w:rPr>
          <w:rFonts w:cs="Arial"/>
          <w:b/>
          <w:color w:val="000000" w:themeColor="text1"/>
          <w:lang w:val="es-CO"/>
        </w:rPr>
        <w:t>7.7 La estructura de los informes de los estudiantes para que sean claros comprensibles y den información integral del avance en la formación</w:t>
      </w:r>
      <w:r w:rsidRPr="00E057AF">
        <w:rPr>
          <w:rFonts w:cs="Arial"/>
          <w:color w:val="000000" w:themeColor="text1"/>
          <w:lang w:val="es-CO"/>
        </w:rPr>
        <w:t xml:space="preserve">. </w:t>
      </w:r>
    </w:p>
    <w:p w14:paraId="4DC04234" w14:textId="77777777" w:rsidR="00F84B8B" w:rsidRPr="00E057AF" w:rsidRDefault="00F84B8B" w:rsidP="00F84B8B">
      <w:pPr>
        <w:jc w:val="both"/>
        <w:rPr>
          <w:rFonts w:cs="Arial"/>
          <w:color w:val="000000" w:themeColor="text1"/>
          <w:lang w:val="es-CO"/>
        </w:rPr>
      </w:pPr>
    </w:p>
    <w:p w14:paraId="63B8AC97" w14:textId="77777777" w:rsidR="00F84B8B" w:rsidRPr="00E057AF" w:rsidRDefault="00F84B8B" w:rsidP="00F84B8B">
      <w:pPr>
        <w:jc w:val="both"/>
        <w:rPr>
          <w:rFonts w:cs="Arial"/>
          <w:color w:val="000000" w:themeColor="text1"/>
          <w:lang w:val="es-CO"/>
        </w:rPr>
      </w:pPr>
    </w:p>
    <w:p w14:paraId="3EC205AE" w14:textId="77777777" w:rsidR="00F84B8B" w:rsidRPr="00E057AF" w:rsidRDefault="00F84B8B" w:rsidP="00F84B8B">
      <w:pPr>
        <w:jc w:val="both"/>
        <w:rPr>
          <w:rFonts w:cs="Arial"/>
          <w:color w:val="000000" w:themeColor="text1"/>
          <w:lang w:val="es-CO"/>
        </w:rPr>
      </w:pPr>
      <w:r w:rsidRPr="00E057AF">
        <w:rPr>
          <w:rFonts w:cs="Arial"/>
          <w:color w:val="000000" w:themeColor="text1"/>
          <w:lang w:val="es-CO"/>
        </w:rPr>
        <w:t>El boletín debe contemplar los siguientes aspectos:</w:t>
      </w:r>
    </w:p>
    <w:p w14:paraId="3460C279" w14:textId="77777777" w:rsidR="00F84B8B" w:rsidRPr="00E057AF" w:rsidRDefault="00F84B8B" w:rsidP="00F84B8B">
      <w:pPr>
        <w:jc w:val="both"/>
        <w:rPr>
          <w:rFonts w:cs="Arial"/>
          <w:color w:val="000000" w:themeColor="text1"/>
          <w:lang w:val="es-CO"/>
        </w:rPr>
      </w:pPr>
    </w:p>
    <w:p w14:paraId="7F1162C3" w14:textId="77777777" w:rsidR="00F84B8B" w:rsidRPr="00E057AF" w:rsidRDefault="00F84B8B" w:rsidP="00F84B8B">
      <w:pPr>
        <w:jc w:val="both"/>
        <w:rPr>
          <w:rFonts w:cs="Arial"/>
          <w:color w:val="000000" w:themeColor="text1"/>
          <w:lang w:val="es-CO"/>
        </w:rPr>
      </w:pPr>
      <w:r w:rsidRPr="00E057AF">
        <w:rPr>
          <w:rFonts w:cs="Arial"/>
          <w:color w:val="000000" w:themeColor="text1"/>
          <w:lang w:val="es-CO"/>
        </w:rPr>
        <w:t xml:space="preserve">Nombre de la Institución </w:t>
      </w:r>
    </w:p>
    <w:p w14:paraId="5906C5A1" w14:textId="77777777" w:rsidR="00F84B8B" w:rsidRPr="00E057AF" w:rsidRDefault="00F84B8B" w:rsidP="00F84B8B">
      <w:pPr>
        <w:jc w:val="both"/>
        <w:rPr>
          <w:rFonts w:cs="Arial"/>
          <w:color w:val="000000" w:themeColor="text1"/>
          <w:lang w:val="es-CO"/>
        </w:rPr>
      </w:pPr>
      <w:r w:rsidRPr="00E057AF">
        <w:rPr>
          <w:rFonts w:cs="Arial"/>
          <w:color w:val="000000" w:themeColor="text1"/>
          <w:lang w:val="es-CO"/>
        </w:rPr>
        <w:t xml:space="preserve">Nombre del estudiante </w:t>
      </w:r>
    </w:p>
    <w:p w14:paraId="73D895D0" w14:textId="77777777" w:rsidR="00F84B8B" w:rsidRPr="00E057AF" w:rsidRDefault="00F84B8B" w:rsidP="00F84B8B">
      <w:pPr>
        <w:jc w:val="both"/>
        <w:rPr>
          <w:rFonts w:cs="Arial"/>
          <w:color w:val="000000" w:themeColor="text1"/>
          <w:lang w:val="es-CO"/>
        </w:rPr>
      </w:pPr>
      <w:r w:rsidRPr="00E057AF">
        <w:rPr>
          <w:rFonts w:cs="Arial"/>
          <w:color w:val="000000" w:themeColor="text1"/>
          <w:lang w:val="es-CO"/>
        </w:rPr>
        <w:t xml:space="preserve">Grado </w:t>
      </w:r>
    </w:p>
    <w:p w14:paraId="56F85515" w14:textId="77777777" w:rsidR="00F84B8B" w:rsidRPr="00E057AF" w:rsidRDefault="00F84B8B" w:rsidP="00F84B8B">
      <w:pPr>
        <w:jc w:val="both"/>
        <w:rPr>
          <w:rFonts w:cs="Arial"/>
          <w:color w:val="000000" w:themeColor="text1"/>
          <w:lang w:val="es-CO"/>
        </w:rPr>
      </w:pPr>
      <w:r w:rsidRPr="00E057AF">
        <w:rPr>
          <w:rFonts w:cs="Arial"/>
          <w:color w:val="000000" w:themeColor="text1"/>
          <w:lang w:val="es-CO"/>
        </w:rPr>
        <w:t xml:space="preserve">Año lectivo </w:t>
      </w:r>
    </w:p>
    <w:p w14:paraId="0FE4DEAC" w14:textId="77777777" w:rsidR="00F84B8B" w:rsidRPr="00E057AF" w:rsidRDefault="00F84B8B" w:rsidP="00F84B8B">
      <w:pPr>
        <w:jc w:val="both"/>
        <w:rPr>
          <w:rFonts w:cs="Arial"/>
          <w:color w:val="000000" w:themeColor="text1"/>
          <w:lang w:val="es-CO"/>
        </w:rPr>
      </w:pPr>
      <w:r w:rsidRPr="00E057AF">
        <w:rPr>
          <w:rFonts w:cs="Arial"/>
          <w:color w:val="000000" w:themeColor="text1"/>
          <w:lang w:val="es-CO"/>
        </w:rPr>
        <w:t xml:space="preserve">Periodo </w:t>
      </w:r>
    </w:p>
    <w:p w14:paraId="5A3F305E" w14:textId="77777777" w:rsidR="00F84B8B" w:rsidRPr="00E057AF" w:rsidRDefault="00F84B8B" w:rsidP="00F84B8B">
      <w:pPr>
        <w:jc w:val="both"/>
        <w:rPr>
          <w:rFonts w:cs="Arial"/>
          <w:color w:val="000000" w:themeColor="text1"/>
          <w:lang w:val="es-CO"/>
        </w:rPr>
      </w:pPr>
      <w:r w:rsidRPr="00E057AF">
        <w:rPr>
          <w:rFonts w:cs="Arial"/>
          <w:color w:val="000000" w:themeColor="text1"/>
          <w:lang w:val="es-CO"/>
        </w:rPr>
        <w:t xml:space="preserve">Sede </w:t>
      </w:r>
    </w:p>
    <w:p w14:paraId="452F75B7" w14:textId="77777777" w:rsidR="00F84B8B" w:rsidRPr="00E057AF" w:rsidRDefault="00F84B8B" w:rsidP="00F84B8B">
      <w:pPr>
        <w:jc w:val="both"/>
        <w:rPr>
          <w:rFonts w:cs="Arial"/>
          <w:color w:val="000000" w:themeColor="text1"/>
          <w:lang w:val="es-CO"/>
        </w:rPr>
      </w:pPr>
      <w:r w:rsidRPr="00E057AF">
        <w:rPr>
          <w:rFonts w:cs="Arial"/>
          <w:color w:val="000000" w:themeColor="text1"/>
          <w:lang w:val="es-CO"/>
        </w:rPr>
        <w:t>Fecha</w:t>
      </w:r>
    </w:p>
    <w:p w14:paraId="48C3D914" w14:textId="77777777" w:rsidR="00F84B8B" w:rsidRPr="00E057AF" w:rsidRDefault="00F84B8B" w:rsidP="00F84B8B">
      <w:pPr>
        <w:jc w:val="both"/>
        <w:rPr>
          <w:rFonts w:cs="Arial"/>
          <w:color w:val="000000" w:themeColor="text1"/>
          <w:lang w:val="es-CO"/>
        </w:rPr>
      </w:pPr>
    </w:p>
    <w:p w14:paraId="1C6BA7D0" w14:textId="77777777" w:rsidR="00F84B8B" w:rsidRPr="00E057AF" w:rsidRDefault="00F84B8B" w:rsidP="00F84B8B">
      <w:pPr>
        <w:jc w:val="both"/>
        <w:rPr>
          <w:rFonts w:cs="Arial"/>
          <w:color w:val="000000" w:themeColor="text1"/>
          <w:lang w:val="es-CO"/>
        </w:rPr>
      </w:pPr>
      <w:r w:rsidRPr="00E057AF">
        <w:rPr>
          <w:rFonts w:cs="Arial"/>
          <w:color w:val="000000" w:themeColor="text1"/>
          <w:lang w:val="es-CO"/>
        </w:rPr>
        <w:t>Para cada área:</w:t>
      </w:r>
      <w:r w:rsidRPr="00E057AF">
        <w:rPr>
          <w:rFonts w:cs="Arial"/>
          <w:color w:val="000000" w:themeColor="text1"/>
          <w:lang w:val="es-CO"/>
        </w:rPr>
        <w:tab/>
        <w:t>Docente</w:t>
      </w:r>
    </w:p>
    <w:p w14:paraId="69119E57" w14:textId="77777777" w:rsidR="00F84B8B" w:rsidRPr="00E057AF" w:rsidRDefault="00F84B8B" w:rsidP="00F84B8B">
      <w:pPr>
        <w:ind w:left="1440" w:firstLine="720"/>
        <w:jc w:val="both"/>
        <w:rPr>
          <w:rFonts w:cs="Arial"/>
          <w:color w:val="000000" w:themeColor="text1"/>
          <w:lang w:val="es-CO"/>
        </w:rPr>
      </w:pPr>
      <w:r w:rsidRPr="00E057AF">
        <w:rPr>
          <w:rFonts w:cs="Arial"/>
          <w:color w:val="000000" w:themeColor="text1"/>
          <w:lang w:val="es-CO"/>
        </w:rPr>
        <w:t xml:space="preserve">Nota del periodo                            </w:t>
      </w:r>
    </w:p>
    <w:p w14:paraId="63F47041" w14:textId="77777777" w:rsidR="00F84B8B" w:rsidRPr="00E057AF" w:rsidRDefault="00F84B8B" w:rsidP="00F84B8B">
      <w:pPr>
        <w:ind w:left="1440" w:firstLine="720"/>
        <w:jc w:val="both"/>
        <w:rPr>
          <w:rFonts w:cs="Arial"/>
          <w:color w:val="000000" w:themeColor="text1"/>
          <w:lang w:val="es-CO"/>
        </w:rPr>
      </w:pPr>
      <w:r w:rsidRPr="00E057AF">
        <w:rPr>
          <w:rFonts w:cs="Arial"/>
          <w:color w:val="000000" w:themeColor="text1"/>
          <w:lang w:val="es-CO"/>
        </w:rPr>
        <w:t>Desempeño.</w:t>
      </w:r>
    </w:p>
    <w:p w14:paraId="33836919" w14:textId="77777777" w:rsidR="00F84B8B" w:rsidRPr="00E057AF" w:rsidRDefault="00F84B8B" w:rsidP="00F84B8B">
      <w:pPr>
        <w:ind w:left="1440" w:firstLine="720"/>
        <w:jc w:val="both"/>
        <w:rPr>
          <w:rFonts w:cs="Arial"/>
          <w:color w:val="000000" w:themeColor="text1"/>
          <w:lang w:val="es-CO"/>
        </w:rPr>
      </w:pPr>
      <w:r w:rsidRPr="00E057AF">
        <w:rPr>
          <w:rFonts w:cs="Arial"/>
          <w:color w:val="000000" w:themeColor="text1"/>
          <w:lang w:val="es-CO"/>
        </w:rPr>
        <w:t>Faltas de asistencia.</w:t>
      </w:r>
    </w:p>
    <w:p w14:paraId="5363A4BF" w14:textId="77777777" w:rsidR="00F84B8B" w:rsidRPr="00E057AF" w:rsidRDefault="00F84B8B" w:rsidP="00F84B8B">
      <w:pPr>
        <w:ind w:left="1440" w:firstLine="720"/>
        <w:jc w:val="both"/>
        <w:rPr>
          <w:rFonts w:cs="Arial"/>
          <w:color w:val="000000" w:themeColor="text1"/>
          <w:lang w:val="es-CO"/>
        </w:rPr>
      </w:pPr>
      <w:r w:rsidRPr="00E057AF">
        <w:rPr>
          <w:rFonts w:cs="Arial"/>
          <w:color w:val="000000" w:themeColor="text1"/>
          <w:lang w:val="es-CO"/>
        </w:rPr>
        <w:t xml:space="preserve">Registro de periodos anteriores y acumulado.  </w:t>
      </w:r>
    </w:p>
    <w:p w14:paraId="30B403DC" w14:textId="77777777" w:rsidR="00F84B8B" w:rsidRPr="00E057AF" w:rsidRDefault="00F84B8B" w:rsidP="00F84B8B">
      <w:pPr>
        <w:ind w:left="1440" w:firstLine="720"/>
        <w:jc w:val="both"/>
        <w:rPr>
          <w:rFonts w:cs="Arial"/>
          <w:color w:val="000000" w:themeColor="text1"/>
          <w:lang w:val="es-CO"/>
        </w:rPr>
      </w:pPr>
      <w:r w:rsidRPr="00E057AF">
        <w:rPr>
          <w:rFonts w:cs="Arial"/>
          <w:color w:val="000000" w:themeColor="text1"/>
          <w:lang w:val="es-CO"/>
        </w:rPr>
        <w:t xml:space="preserve">Promedio del área cuando la integran varias asignaturas.  </w:t>
      </w:r>
    </w:p>
    <w:p w14:paraId="0504EBE9" w14:textId="77777777" w:rsidR="00F84B8B" w:rsidRPr="00E057AF" w:rsidRDefault="00F84B8B" w:rsidP="00F84B8B">
      <w:pPr>
        <w:ind w:left="1440" w:firstLine="720"/>
        <w:jc w:val="both"/>
        <w:rPr>
          <w:rFonts w:cs="Arial"/>
          <w:color w:val="000000" w:themeColor="text1"/>
          <w:lang w:val="es-CO"/>
        </w:rPr>
      </w:pPr>
      <w:r w:rsidRPr="00E057AF">
        <w:rPr>
          <w:rFonts w:cs="Arial"/>
          <w:color w:val="000000" w:themeColor="text1"/>
          <w:lang w:val="es-CO"/>
        </w:rPr>
        <w:t>Conceptos con su nota y desempeño respectivo.</w:t>
      </w:r>
    </w:p>
    <w:p w14:paraId="28DB0D15" w14:textId="77777777" w:rsidR="00F84B8B" w:rsidRPr="00E057AF" w:rsidRDefault="00F84B8B" w:rsidP="00F84B8B">
      <w:pPr>
        <w:jc w:val="both"/>
        <w:rPr>
          <w:rFonts w:cs="Arial"/>
          <w:color w:val="000000" w:themeColor="text1"/>
          <w:lang w:val="es-CO"/>
        </w:rPr>
      </w:pPr>
      <w:r w:rsidRPr="00E057AF">
        <w:rPr>
          <w:rFonts w:cs="Arial"/>
          <w:color w:val="000000" w:themeColor="text1"/>
          <w:lang w:val="es-CO"/>
        </w:rPr>
        <w:t>Para cada asignatura:</w:t>
      </w:r>
      <w:r w:rsidRPr="00E057AF">
        <w:rPr>
          <w:rFonts w:cs="Arial"/>
          <w:color w:val="000000" w:themeColor="text1"/>
          <w:lang w:val="es-CO"/>
        </w:rPr>
        <w:tab/>
        <w:t xml:space="preserve">Docente          </w:t>
      </w:r>
    </w:p>
    <w:p w14:paraId="7691A462" w14:textId="77777777" w:rsidR="00F84B8B" w:rsidRPr="00E057AF" w:rsidRDefault="00F84B8B" w:rsidP="00F84B8B">
      <w:pPr>
        <w:ind w:left="1440" w:firstLine="720"/>
        <w:jc w:val="both"/>
        <w:rPr>
          <w:rFonts w:cs="Arial"/>
          <w:color w:val="000000" w:themeColor="text1"/>
          <w:lang w:val="es-CO"/>
        </w:rPr>
      </w:pPr>
      <w:r w:rsidRPr="00E057AF">
        <w:rPr>
          <w:rFonts w:cs="Arial"/>
          <w:color w:val="000000" w:themeColor="text1"/>
          <w:lang w:val="es-CO"/>
        </w:rPr>
        <w:t xml:space="preserve">Nota del periodo          </w:t>
      </w:r>
    </w:p>
    <w:p w14:paraId="4C5C47ED" w14:textId="77777777" w:rsidR="00F84B8B" w:rsidRPr="00E057AF" w:rsidRDefault="00F84B8B" w:rsidP="00F84B8B">
      <w:pPr>
        <w:ind w:left="1440" w:firstLine="720"/>
        <w:jc w:val="both"/>
        <w:rPr>
          <w:rFonts w:cs="Arial"/>
          <w:color w:val="000000" w:themeColor="text1"/>
          <w:lang w:val="es-CO"/>
        </w:rPr>
      </w:pPr>
      <w:r w:rsidRPr="00E057AF">
        <w:rPr>
          <w:rFonts w:cs="Arial"/>
          <w:color w:val="000000" w:themeColor="text1"/>
          <w:lang w:val="es-CO"/>
        </w:rPr>
        <w:t xml:space="preserve">Desempeño          </w:t>
      </w:r>
      <w:r w:rsidRPr="00E057AF">
        <w:rPr>
          <w:rFonts w:cs="Arial"/>
          <w:color w:val="000000" w:themeColor="text1"/>
          <w:lang w:val="es-CO"/>
        </w:rPr>
        <w:tab/>
      </w:r>
    </w:p>
    <w:p w14:paraId="0B40208C" w14:textId="77777777" w:rsidR="00F84B8B" w:rsidRPr="00E057AF" w:rsidRDefault="00F84B8B" w:rsidP="00F84B8B">
      <w:pPr>
        <w:ind w:left="1440" w:firstLine="720"/>
        <w:jc w:val="both"/>
        <w:rPr>
          <w:rFonts w:cs="Arial"/>
          <w:color w:val="000000" w:themeColor="text1"/>
          <w:lang w:val="es-CO"/>
        </w:rPr>
      </w:pPr>
      <w:r w:rsidRPr="00E057AF">
        <w:rPr>
          <w:rFonts w:cs="Arial"/>
          <w:color w:val="000000" w:themeColor="text1"/>
          <w:lang w:val="es-CO"/>
        </w:rPr>
        <w:t xml:space="preserve">Faltas          </w:t>
      </w:r>
    </w:p>
    <w:p w14:paraId="362D5F58" w14:textId="77777777" w:rsidR="00F84B8B" w:rsidRPr="00E057AF" w:rsidRDefault="00F84B8B" w:rsidP="00F84B8B">
      <w:pPr>
        <w:ind w:left="1440" w:firstLine="720"/>
        <w:jc w:val="both"/>
        <w:rPr>
          <w:rFonts w:cs="Arial"/>
          <w:color w:val="000000" w:themeColor="text1"/>
          <w:lang w:val="es-CO"/>
        </w:rPr>
      </w:pPr>
      <w:r w:rsidRPr="00E057AF">
        <w:rPr>
          <w:rFonts w:cs="Arial"/>
          <w:color w:val="000000" w:themeColor="text1"/>
          <w:lang w:val="es-CO"/>
        </w:rPr>
        <w:t xml:space="preserve">Registro de periodos anteriores y acumulado          </w:t>
      </w:r>
    </w:p>
    <w:p w14:paraId="05AF8D90" w14:textId="77777777" w:rsidR="00F84B8B" w:rsidRPr="00E057AF" w:rsidRDefault="00F84B8B" w:rsidP="00F84B8B">
      <w:pPr>
        <w:ind w:left="1440" w:firstLine="720"/>
        <w:jc w:val="both"/>
        <w:rPr>
          <w:rFonts w:cs="Arial"/>
          <w:color w:val="000000" w:themeColor="text1"/>
          <w:lang w:val="es-CO"/>
        </w:rPr>
      </w:pPr>
      <w:r w:rsidRPr="00E057AF">
        <w:rPr>
          <w:rFonts w:cs="Arial"/>
          <w:color w:val="000000" w:themeColor="text1"/>
          <w:lang w:val="es-CO"/>
        </w:rPr>
        <w:t>Conceptos con su nota y desempeño respectivo.</w:t>
      </w:r>
    </w:p>
    <w:p w14:paraId="3AD67194" w14:textId="77777777" w:rsidR="00F84B8B" w:rsidRPr="00E057AF" w:rsidRDefault="00F84B8B" w:rsidP="00F84B8B">
      <w:pPr>
        <w:ind w:left="1440" w:firstLine="720"/>
        <w:jc w:val="both"/>
        <w:rPr>
          <w:rFonts w:cs="Arial"/>
          <w:color w:val="000000" w:themeColor="text1"/>
          <w:lang w:val="es-CO"/>
        </w:rPr>
      </w:pPr>
    </w:p>
    <w:p w14:paraId="4FD0114F" w14:textId="77777777" w:rsidR="00F84B8B" w:rsidRPr="00E057AF" w:rsidRDefault="00F84B8B" w:rsidP="00F84B8B">
      <w:pPr>
        <w:jc w:val="both"/>
        <w:rPr>
          <w:rFonts w:cs="Arial"/>
          <w:color w:val="000000" w:themeColor="text1"/>
          <w:lang w:val="es-CO"/>
        </w:rPr>
      </w:pPr>
      <w:r w:rsidRPr="00E057AF">
        <w:rPr>
          <w:rFonts w:cs="Arial"/>
          <w:color w:val="000000" w:themeColor="text1"/>
          <w:lang w:val="es-CO"/>
        </w:rPr>
        <w:t>El comportamiento se maneja como otra área y tiene conceptos, nota y desempeño.</w:t>
      </w:r>
    </w:p>
    <w:p w14:paraId="7C34D5AB" w14:textId="77777777" w:rsidR="00F84B8B" w:rsidRPr="00E057AF" w:rsidRDefault="00F84B8B" w:rsidP="00F84B8B">
      <w:pPr>
        <w:jc w:val="both"/>
        <w:rPr>
          <w:rFonts w:cs="Arial"/>
          <w:color w:val="000000" w:themeColor="text1"/>
          <w:lang w:val="es-CO"/>
        </w:rPr>
      </w:pPr>
    </w:p>
    <w:p w14:paraId="11F5F663" w14:textId="77777777" w:rsidR="00F84B8B" w:rsidRPr="00E057AF" w:rsidRDefault="00F84B8B" w:rsidP="00F84B8B">
      <w:pPr>
        <w:jc w:val="both"/>
        <w:rPr>
          <w:rFonts w:cs="Arial"/>
          <w:color w:val="000000" w:themeColor="text1"/>
          <w:lang w:val="es-CO"/>
        </w:rPr>
      </w:pPr>
      <w:r w:rsidRPr="00E057AF">
        <w:rPr>
          <w:rFonts w:cs="Arial"/>
          <w:color w:val="000000" w:themeColor="text1"/>
          <w:lang w:val="es-CO"/>
        </w:rPr>
        <w:t>Observaciones</w:t>
      </w:r>
    </w:p>
    <w:p w14:paraId="23F9F1C8" w14:textId="77777777" w:rsidR="00F84B8B" w:rsidRPr="00E057AF" w:rsidRDefault="00F84B8B" w:rsidP="00F84B8B">
      <w:pPr>
        <w:jc w:val="both"/>
        <w:rPr>
          <w:rFonts w:cs="Arial"/>
          <w:color w:val="000000" w:themeColor="text1"/>
          <w:lang w:val="es-CO"/>
        </w:rPr>
      </w:pPr>
    </w:p>
    <w:p w14:paraId="46BD59E0" w14:textId="77777777" w:rsidR="00F84B8B" w:rsidRPr="00E057AF" w:rsidRDefault="00F84B8B" w:rsidP="00F84B8B">
      <w:pPr>
        <w:jc w:val="both"/>
        <w:rPr>
          <w:rFonts w:cs="Arial"/>
          <w:color w:val="000000" w:themeColor="text1"/>
          <w:lang w:val="es-CO"/>
        </w:rPr>
      </w:pPr>
      <w:r w:rsidRPr="00E057AF">
        <w:rPr>
          <w:rFonts w:cs="Arial"/>
          <w:color w:val="000000" w:themeColor="text1"/>
          <w:lang w:val="es-CO"/>
        </w:rPr>
        <w:t xml:space="preserve">Firmas: Rector </w:t>
      </w:r>
    </w:p>
    <w:p w14:paraId="692DC681" w14:textId="77777777" w:rsidR="00F84B8B" w:rsidRPr="00E057AF" w:rsidRDefault="00F84B8B" w:rsidP="00F84B8B">
      <w:pPr>
        <w:ind w:firstLine="720"/>
        <w:jc w:val="both"/>
        <w:rPr>
          <w:rFonts w:cs="Arial"/>
          <w:color w:val="000000" w:themeColor="text1"/>
          <w:lang w:val="es-CO"/>
        </w:rPr>
      </w:pPr>
      <w:r w:rsidRPr="00E057AF">
        <w:rPr>
          <w:rFonts w:cs="Arial"/>
          <w:color w:val="000000" w:themeColor="text1"/>
          <w:lang w:val="es-CO"/>
        </w:rPr>
        <w:t xml:space="preserve"> Coordinador </w:t>
      </w:r>
    </w:p>
    <w:p w14:paraId="1C2544CB" w14:textId="77777777" w:rsidR="00F84B8B" w:rsidRPr="00E057AF" w:rsidRDefault="00F84B8B" w:rsidP="00F84B8B">
      <w:pPr>
        <w:ind w:firstLine="720"/>
        <w:jc w:val="both"/>
        <w:rPr>
          <w:rFonts w:cs="Arial"/>
          <w:color w:val="000000" w:themeColor="text1"/>
          <w:lang w:val="es-CO"/>
        </w:rPr>
      </w:pPr>
      <w:r w:rsidRPr="00E057AF">
        <w:rPr>
          <w:rFonts w:cs="Arial"/>
          <w:color w:val="000000" w:themeColor="text1"/>
          <w:lang w:val="es-CO"/>
        </w:rPr>
        <w:t xml:space="preserve"> Director de grupo</w:t>
      </w:r>
    </w:p>
    <w:p w14:paraId="5CCCD1DF" w14:textId="77777777" w:rsidR="00F84B8B" w:rsidRPr="00E057AF" w:rsidRDefault="00F84B8B" w:rsidP="00F84B8B">
      <w:pPr>
        <w:ind w:firstLine="720"/>
        <w:jc w:val="both"/>
        <w:rPr>
          <w:rFonts w:cs="Arial"/>
          <w:color w:val="000000" w:themeColor="text1"/>
          <w:lang w:val="es-CO"/>
        </w:rPr>
      </w:pPr>
    </w:p>
    <w:p w14:paraId="389C45B5" w14:textId="77777777" w:rsidR="00F84B8B" w:rsidRPr="00E057AF" w:rsidRDefault="00F84B8B" w:rsidP="00F84B8B">
      <w:pPr>
        <w:jc w:val="both"/>
        <w:rPr>
          <w:rFonts w:cs="Arial"/>
          <w:color w:val="000000" w:themeColor="text1"/>
          <w:lang w:val="es-CO"/>
        </w:rPr>
      </w:pPr>
      <w:r w:rsidRPr="00E057AF">
        <w:rPr>
          <w:rFonts w:cs="Arial"/>
          <w:color w:val="000000" w:themeColor="text1"/>
          <w:lang w:val="es-CO"/>
        </w:rPr>
        <w:t>Las asignaturas de lengua castellana y lengua extranjera – inglés, aparecerán separadas.</w:t>
      </w:r>
    </w:p>
    <w:p w14:paraId="5E2B0798" w14:textId="77777777" w:rsidR="00F84B8B" w:rsidRPr="00E057AF" w:rsidRDefault="00F84B8B" w:rsidP="00F84B8B">
      <w:pPr>
        <w:jc w:val="both"/>
        <w:rPr>
          <w:rFonts w:cs="Arial"/>
          <w:color w:val="000000" w:themeColor="text1"/>
          <w:lang w:val="es-CO"/>
        </w:rPr>
      </w:pPr>
      <w:r w:rsidRPr="00E057AF">
        <w:rPr>
          <w:rFonts w:cs="Arial"/>
          <w:color w:val="000000" w:themeColor="text1"/>
          <w:lang w:val="es-CO"/>
        </w:rPr>
        <w:t xml:space="preserve"> </w:t>
      </w:r>
    </w:p>
    <w:p w14:paraId="33CF4011" w14:textId="77777777" w:rsidR="00F84B8B" w:rsidRPr="00E057AF" w:rsidRDefault="00F84B8B" w:rsidP="00F84B8B">
      <w:pPr>
        <w:jc w:val="both"/>
        <w:rPr>
          <w:rFonts w:cs="Arial"/>
          <w:color w:val="000000" w:themeColor="text1"/>
          <w:lang w:val="es-CO"/>
        </w:rPr>
      </w:pPr>
      <w:r w:rsidRPr="00E057AF">
        <w:rPr>
          <w:rFonts w:cs="Arial"/>
          <w:color w:val="000000" w:themeColor="text1"/>
          <w:lang w:val="es-CO"/>
        </w:rPr>
        <w:t xml:space="preserve">Los informes serán cualitativos y cuantitativos teniendo en cuenta la equivalencia nacional. </w:t>
      </w:r>
    </w:p>
    <w:p w14:paraId="30D98A98" w14:textId="77777777" w:rsidR="00F84B8B" w:rsidRPr="00E057AF" w:rsidRDefault="00F84B8B" w:rsidP="00F84B8B">
      <w:pPr>
        <w:jc w:val="both"/>
        <w:rPr>
          <w:rFonts w:cs="Arial"/>
          <w:color w:val="000000" w:themeColor="text1"/>
          <w:lang w:val="es-CO"/>
        </w:rPr>
      </w:pPr>
    </w:p>
    <w:p w14:paraId="24A6A876" w14:textId="77777777" w:rsidR="00F84B8B" w:rsidRPr="00E057AF" w:rsidRDefault="00F84B8B" w:rsidP="00F84B8B">
      <w:pPr>
        <w:jc w:val="both"/>
        <w:rPr>
          <w:rFonts w:cs="Arial"/>
          <w:color w:val="000000" w:themeColor="text1"/>
          <w:lang w:val="es-CO"/>
        </w:rPr>
      </w:pPr>
      <w:r w:rsidRPr="00E057AF">
        <w:rPr>
          <w:rFonts w:cs="Arial"/>
          <w:b/>
          <w:color w:val="000000" w:themeColor="text1"/>
          <w:lang w:val="es-CO"/>
        </w:rPr>
        <w:t>7.8 Las instancias, los procedimientos y mecanismos de atención y resolución de reclamaciones de padres de familia y estudiantes sobre la evaluación y promoción.</w:t>
      </w:r>
      <w:r w:rsidRPr="00E057AF">
        <w:rPr>
          <w:rFonts w:cs="Arial"/>
          <w:color w:val="000000" w:themeColor="text1"/>
          <w:lang w:val="es-CO"/>
        </w:rPr>
        <w:t xml:space="preserve"> </w:t>
      </w:r>
    </w:p>
    <w:p w14:paraId="28997609" w14:textId="77777777" w:rsidR="00F84B8B" w:rsidRPr="00E057AF" w:rsidRDefault="00F84B8B" w:rsidP="00F84B8B">
      <w:pPr>
        <w:jc w:val="both"/>
        <w:rPr>
          <w:rFonts w:cs="Arial"/>
          <w:color w:val="000000" w:themeColor="text1"/>
          <w:lang w:val="es-CO"/>
        </w:rPr>
      </w:pPr>
      <w:r w:rsidRPr="00E057AF">
        <w:rPr>
          <w:rFonts w:cs="Arial"/>
          <w:color w:val="000000" w:themeColor="text1"/>
          <w:lang w:val="es-CO"/>
        </w:rPr>
        <w:t>Las instancias de atención y resolución de reclamaciones de padres de familia y estudiantes sobre evaluación y promoción son en su conducto regular: profesor del área o asignatura, director de grupo, coordinadores, rector, consejo académico y consejo directivo.</w:t>
      </w:r>
    </w:p>
    <w:p w14:paraId="2251EF78" w14:textId="77777777" w:rsidR="00F84B8B" w:rsidRPr="00E057AF" w:rsidRDefault="00F84B8B" w:rsidP="00F84B8B">
      <w:pPr>
        <w:jc w:val="both"/>
        <w:rPr>
          <w:rFonts w:cs="Arial"/>
          <w:color w:val="000000" w:themeColor="text1"/>
          <w:lang w:val="es-CO"/>
        </w:rPr>
      </w:pPr>
      <w:r w:rsidRPr="00E057AF">
        <w:rPr>
          <w:rFonts w:cs="Arial"/>
          <w:color w:val="000000" w:themeColor="text1"/>
          <w:lang w:val="es-CO"/>
        </w:rPr>
        <w:t xml:space="preserve">Los procesos de diálogo y concertación son los procedimientos y mecanismos de atención y resolución de reclamaciones de padres de familia y estudiantes sobre la evaluación y promoción, para lo cual el horario de atención a padres de familia será en horas en que el docente se encuentre disponible dentro de la jornada escolar. Se abrirá una carpeta individual para cada caso de reclamación, la cual contendrá las evaluaciones, recuperaciones, planes y actividades asignadas de los estudiantes. </w:t>
      </w:r>
    </w:p>
    <w:p w14:paraId="3C5C8AE9" w14:textId="77777777" w:rsidR="00F84B8B" w:rsidRPr="00E057AF" w:rsidRDefault="00F84B8B" w:rsidP="00F84B8B">
      <w:pPr>
        <w:jc w:val="both"/>
        <w:rPr>
          <w:rFonts w:cs="Arial"/>
          <w:color w:val="000000" w:themeColor="text1"/>
          <w:lang w:val="es-CO"/>
        </w:rPr>
      </w:pPr>
    </w:p>
    <w:p w14:paraId="4549EEF3" w14:textId="77777777" w:rsidR="00F84B8B" w:rsidRPr="00E057AF" w:rsidRDefault="00F84B8B" w:rsidP="00F84B8B">
      <w:pPr>
        <w:jc w:val="both"/>
        <w:rPr>
          <w:rFonts w:cs="Arial"/>
          <w:b/>
          <w:color w:val="000000" w:themeColor="text1"/>
          <w:lang w:val="es-CO"/>
        </w:rPr>
      </w:pPr>
      <w:r w:rsidRPr="00E057AF">
        <w:rPr>
          <w:rFonts w:cs="Arial"/>
          <w:b/>
          <w:color w:val="000000" w:themeColor="text1"/>
          <w:lang w:val="es-CO"/>
        </w:rPr>
        <w:t xml:space="preserve">7.8.1 Conducto regular: </w:t>
      </w:r>
    </w:p>
    <w:p w14:paraId="4060C61B" w14:textId="77777777" w:rsidR="00F84B8B" w:rsidRPr="00E057AF" w:rsidRDefault="00F84B8B" w:rsidP="00D84537">
      <w:pPr>
        <w:pStyle w:val="Prrafodelista"/>
        <w:numPr>
          <w:ilvl w:val="0"/>
          <w:numId w:val="99"/>
        </w:numPr>
        <w:spacing w:after="0" w:line="259" w:lineRule="auto"/>
        <w:ind w:left="284" w:hanging="284"/>
        <w:jc w:val="both"/>
        <w:rPr>
          <w:rFonts w:ascii="Arial" w:hAnsi="Arial" w:cs="Arial"/>
          <w:color w:val="000000" w:themeColor="text1"/>
          <w:sz w:val="24"/>
          <w:szCs w:val="24"/>
        </w:rPr>
      </w:pPr>
      <w:r w:rsidRPr="00E057AF">
        <w:rPr>
          <w:rFonts w:ascii="Arial" w:hAnsi="Arial" w:cs="Arial"/>
          <w:color w:val="000000" w:themeColor="text1"/>
          <w:sz w:val="24"/>
          <w:szCs w:val="24"/>
        </w:rPr>
        <w:t>Docente de la asignatura.</w:t>
      </w:r>
    </w:p>
    <w:p w14:paraId="5B9CCDE0" w14:textId="77777777" w:rsidR="00F84B8B" w:rsidRPr="00E057AF" w:rsidRDefault="00F84B8B" w:rsidP="00D84537">
      <w:pPr>
        <w:pStyle w:val="Prrafodelista"/>
        <w:numPr>
          <w:ilvl w:val="0"/>
          <w:numId w:val="99"/>
        </w:numPr>
        <w:spacing w:after="0" w:line="259" w:lineRule="auto"/>
        <w:ind w:left="284" w:hanging="284"/>
        <w:jc w:val="both"/>
        <w:rPr>
          <w:rFonts w:ascii="Arial" w:hAnsi="Arial" w:cs="Arial"/>
          <w:color w:val="000000" w:themeColor="text1"/>
          <w:sz w:val="24"/>
          <w:szCs w:val="24"/>
        </w:rPr>
      </w:pPr>
      <w:r w:rsidRPr="00E057AF">
        <w:rPr>
          <w:rFonts w:ascii="Arial" w:hAnsi="Arial" w:cs="Arial"/>
          <w:color w:val="000000" w:themeColor="text1"/>
          <w:sz w:val="24"/>
          <w:szCs w:val="24"/>
        </w:rPr>
        <w:t xml:space="preserve">Director de grupo. </w:t>
      </w:r>
    </w:p>
    <w:p w14:paraId="299302F0" w14:textId="77777777" w:rsidR="00F84B8B" w:rsidRPr="00E057AF" w:rsidRDefault="00F84B8B" w:rsidP="00D84537">
      <w:pPr>
        <w:pStyle w:val="Prrafodelista"/>
        <w:numPr>
          <w:ilvl w:val="0"/>
          <w:numId w:val="99"/>
        </w:numPr>
        <w:spacing w:after="0" w:line="259" w:lineRule="auto"/>
        <w:ind w:left="284" w:hanging="284"/>
        <w:jc w:val="both"/>
        <w:rPr>
          <w:rFonts w:ascii="Arial" w:hAnsi="Arial" w:cs="Arial"/>
          <w:color w:val="000000" w:themeColor="text1"/>
          <w:sz w:val="24"/>
          <w:szCs w:val="24"/>
        </w:rPr>
      </w:pPr>
      <w:r w:rsidRPr="00E057AF">
        <w:rPr>
          <w:rFonts w:ascii="Arial" w:hAnsi="Arial" w:cs="Arial"/>
          <w:color w:val="000000" w:themeColor="text1"/>
          <w:sz w:val="24"/>
          <w:szCs w:val="24"/>
        </w:rPr>
        <w:t xml:space="preserve">Coordinador. </w:t>
      </w:r>
    </w:p>
    <w:p w14:paraId="07E46EA2" w14:textId="77777777" w:rsidR="00F84B8B" w:rsidRPr="00E057AF" w:rsidRDefault="00F84B8B" w:rsidP="00D84537">
      <w:pPr>
        <w:pStyle w:val="Prrafodelista"/>
        <w:numPr>
          <w:ilvl w:val="0"/>
          <w:numId w:val="99"/>
        </w:numPr>
        <w:spacing w:after="0" w:line="259" w:lineRule="auto"/>
        <w:ind w:left="284" w:hanging="284"/>
        <w:jc w:val="both"/>
        <w:rPr>
          <w:rFonts w:ascii="Arial" w:hAnsi="Arial" w:cs="Arial"/>
          <w:color w:val="000000" w:themeColor="text1"/>
          <w:sz w:val="24"/>
          <w:szCs w:val="24"/>
        </w:rPr>
      </w:pPr>
      <w:r w:rsidRPr="00E057AF">
        <w:rPr>
          <w:rFonts w:ascii="Arial" w:hAnsi="Arial" w:cs="Arial"/>
          <w:color w:val="000000" w:themeColor="text1"/>
          <w:sz w:val="24"/>
          <w:szCs w:val="24"/>
        </w:rPr>
        <w:t>Rector</w:t>
      </w:r>
    </w:p>
    <w:p w14:paraId="6174EE3A" w14:textId="77777777" w:rsidR="00F84B8B" w:rsidRPr="00E057AF" w:rsidRDefault="00F84B8B" w:rsidP="00D84537">
      <w:pPr>
        <w:pStyle w:val="Prrafodelista"/>
        <w:numPr>
          <w:ilvl w:val="0"/>
          <w:numId w:val="99"/>
        </w:numPr>
        <w:spacing w:after="0" w:line="259" w:lineRule="auto"/>
        <w:ind w:left="284" w:hanging="284"/>
        <w:jc w:val="both"/>
        <w:rPr>
          <w:rFonts w:ascii="Arial" w:hAnsi="Arial" w:cs="Arial"/>
          <w:color w:val="000000" w:themeColor="text1"/>
          <w:sz w:val="24"/>
          <w:szCs w:val="24"/>
        </w:rPr>
      </w:pPr>
      <w:r w:rsidRPr="00E057AF">
        <w:rPr>
          <w:rFonts w:ascii="Arial" w:hAnsi="Arial" w:cs="Arial"/>
          <w:color w:val="000000" w:themeColor="text1"/>
          <w:sz w:val="24"/>
          <w:szCs w:val="24"/>
        </w:rPr>
        <w:lastRenderedPageBreak/>
        <w:t xml:space="preserve">Consejo académico. </w:t>
      </w:r>
    </w:p>
    <w:p w14:paraId="5DE41BCF" w14:textId="77777777" w:rsidR="00F84B8B" w:rsidRPr="00E057AF" w:rsidRDefault="00F84B8B" w:rsidP="00D84537">
      <w:pPr>
        <w:pStyle w:val="Prrafodelista"/>
        <w:numPr>
          <w:ilvl w:val="0"/>
          <w:numId w:val="99"/>
        </w:numPr>
        <w:spacing w:after="0" w:line="259" w:lineRule="auto"/>
        <w:ind w:left="284" w:hanging="284"/>
        <w:jc w:val="both"/>
        <w:rPr>
          <w:rFonts w:ascii="Arial" w:hAnsi="Arial" w:cs="Arial"/>
          <w:color w:val="000000" w:themeColor="text1"/>
          <w:sz w:val="24"/>
          <w:szCs w:val="24"/>
        </w:rPr>
      </w:pPr>
      <w:r w:rsidRPr="00E057AF">
        <w:rPr>
          <w:rFonts w:ascii="Arial" w:hAnsi="Arial" w:cs="Arial"/>
          <w:color w:val="000000" w:themeColor="text1"/>
          <w:sz w:val="24"/>
          <w:szCs w:val="24"/>
        </w:rPr>
        <w:t xml:space="preserve">Consejo directivo. </w:t>
      </w:r>
    </w:p>
    <w:p w14:paraId="130BADE4" w14:textId="77777777" w:rsidR="00F84B8B" w:rsidRPr="00E057AF" w:rsidRDefault="00F84B8B" w:rsidP="00F84B8B">
      <w:pPr>
        <w:jc w:val="both"/>
        <w:rPr>
          <w:rFonts w:cs="Arial"/>
          <w:color w:val="000000" w:themeColor="text1"/>
          <w:lang w:val="es-CO"/>
        </w:rPr>
      </w:pPr>
    </w:p>
    <w:p w14:paraId="421AC790" w14:textId="77777777" w:rsidR="00F84B8B" w:rsidRPr="00E057AF" w:rsidRDefault="00F84B8B" w:rsidP="00F84B8B">
      <w:pPr>
        <w:jc w:val="both"/>
        <w:rPr>
          <w:rFonts w:cs="Arial"/>
          <w:b/>
          <w:color w:val="000000" w:themeColor="text1"/>
          <w:lang w:val="es-CO"/>
        </w:rPr>
      </w:pPr>
      <w:r w:rsidRPr="00E057AF">
        <w:rPr>
          <w:rFonts w:cs="Arial"/>
          <w:b/>
          <w:color w:val="000000" w:themeColor="text1"/>
          <w:lang w:val="es-CO"/>
        </w:rPr>
        <w:t>7.8.2 Procedimientos:</w:t>
      </w:r>
    </w:p>
    <w:p w14:paraId="1866C0F2" w14:textId="77777777" w:rsidR="00F84B8B" w:rsidRPr="00E057AF" w:rsidRDefault="00F84B8B" w:rsidP="00D84537">
      <w:pPr>
        <w:pStyle w:val="Prrafodelista"/>
        <w:numPr>
          <w:ilvl w:val="0"/>
          <w:numId w:val="100"/>
        </w:numPr>
        <w:spacing w:after="0" w:line="259" w:lineRule="auto"/>
        <w:ind w:left="284" w:hanging="284"/>
        <w:jc w:val="both"/>
        <w:rPr>
          <w:rFonts w:ascii="Arial" w:hAnsi="Arial" w:cs="Arial"/>
          <w:color w:val="000000" w:themeColor="text1"/>
          <w:sz w:val="24"/>
          <w:szCs w:val="24"/>
        </w:rPr>
      </w:pPr>
      <w:r w:rsidRPr="00E057AF">
        <w:rPr>
          <w:rFonts w:ascii="Arial" w:hAnsi="Arial" w:cs="Arial"/>
          <w:color w:val="000000" w:themeColor="text1"/>
          <w:sz w:val="24"/>
          <w:szCs w:val="24"/>
        </w:rPr>
        <w:t>Entrevista personal y dialogo con el docente.</w:t>
      </w:r>
    </w:p>
    <w:p w14:paraId="3904D164" w14:textId="77777777" w:rsidR="00F84B8B" w:rsidRPr="00E057AF" w:rsidRDefault="00F84B8B" w:rsidP="00D84537">
      <w:pPr>
        <w:pStyle w:val="Prrafodelista"/>
        <w:numPr>
          <w:ilvl w:val="0"/>
          <w:numId w:val="100"/>
        </w:numPr>
        <w:spacing w:after="0" w:line="259" w:lineRule="auto"/>
        <w:ind w:left="284" w:hanging="284"/>
        <w:jc w:val="both"/>
        <w:rPr>
          <w:rFonts w:ascii="Arial" w:hAnsi="Arial" w:cs="Arial"/>
          <w:color w:val="000000" w:themeColor="text1"/>
          <w:sz w:val="24"/>
          <w:szCs w:val="24"/>
        </w:rPr>
      </w:pPr>
      <w:r w:rsidRPr="00E057AF">
        <w:rPr>
          <w:rFonts w:ascii="Arial" w:hAnsi="Arial" w:cs="Arial"/>
          <w:color w:val="000000" w:themeColor="text1"/>
          <w:sz w:val="24"/>
          <w:szCs w:val="24"/>
        </w:rPr>
        <w:t xml:space="preserve">Diálogo con el director (a) de grupo. </w:t>
      </w:r>
    </w:p>
    <w:p w14:paraId="08E1BC21" w14:textId="77777777" w:rsidR="00F84B8B" w:rsidRPr="00E057AF" w:rsidRDefault="00F84B8B" w:rsidP="00D84537">
      <w:pPr>
        <w:pStyle w:val="Prrafodelista"/>
        <w:numPr>
          <w:ilvl w:val="0"/>
          <w:numId w:val="100"/>
        </w:numPr>
        <w:spacing w:after="0" w:line="259" w:lineRule="auto"/>
        <w:ind w:left="284" w:hanging="284"/>
        <w:jc w:val="both"/>
        <w:rPr>
          <w:rFonts w:ascii="Arial" w:hAnsi="Arial" w:cs="Arial"/>
          <w:color w:val="000000" w:themeColor="text1"/>
          <w:sz w:val="24"/>
          <w:szCs w:val="24"/>
        </w:rPr>
      </w:pPr>
      <w:r w:rsidRPr="00E057AF">
        <w:rPr>
          <w:rFonts w:ascii="Arial" w:hAnsi="Arial" w:cs="Arial"/>
          <w:color w:val="000000" w:themeColor="text1"/>
          <w:sz w:val="24"/>
          <w:szCs w:val="24"/>
        </w:rPr>
        <w:t xml:space="preserve">Solicitud escrita ante coordinación, rectoría y/o ante consejo académico. </w:t>
      </w:r>
    </w:p>
    <w:p w14:paraId="56FAE673" w14:textId="77777777" w:rsidR="00F84B8B" w:rsidRPr="00E057AF" w:rsidRDefault="00F84B8B" w:rsidP="00D84537">
      <w:pPr>
        <w:pStyle w:val="Prrafodelista"/>
        <w:numPr>
          <w:ilvl w:val="0"/>
          <w:numId w:val="100"/>
        </w:numPr>
        <w:spacing w:after="0" w:line="259" w:lineRule="auto"/>
        <w:ind w:left="284" w:hanging="284"/>
        <w:jc w:val="both"/>
        <w:rPr>
          <w:rFonts w:ascii="Arial" w:hAnsi="Arial" w:cs="Arial"/>
          <w:color w:val="000000" w:themeColor="text1"/>
          <w:sz w:val="24"/>
          <w:szCs w:val="24"/>
        </w:rPr>
      </w:pPr>
      <w:r w:rsidRPr="00E057AF">
        <w:rPr>
          <w:rFonts w:ascii="Arial" w:hAnsi="Arial" w:cs="Arial"/>
          <w:color w:val="000000" w:themeColor="text1"/>
          <w:sz w:val="24"/>
          <w:szCs w:val="24"/>
        </w:rPr>
        <w:t>Mecanismo de atención y resolución.</w:t>
      </w:r>
    </w:p>
    <w:p w14:paraId="7267A6E9" w14:textId="77777777" w:rsidR="00F84B8B" w:rsidRPr="00E057AF" w:rsidRDefault="00F84B8B" w:rsidP="00D84537">
      <w:pPr>
        <w:pStyle w:val="Prrafodelista"/>
        <w:numPr>
          <w:ilvl w:val="0"/>
          <w:numId w:val="100"/>
        </w:numPr>
        <w:spacing w:after="0" w:line="259" w:lineRule="auto"/>
        <w:ind w:left="284" w:hanging="284"/>
        <w:jc w:val="both"/>
        <w:rPr>
          <w:rFonts w:ascii="Arial" w:hAnsi="Arial" w:cs="Arial"/>
          <w:color w:val="000000" w:themeColor="text1"/>
          <w:sz w:val="24"/>
          <w:szCs w:val="24"/>
        </w:rPr>
      </w:pPr>
      <w:r w:rsidRPr="00E057AF">
        <w:rPr>
          <w:rFonts w:ascii="Arial" w:hAnsi="Arial" w:cs="Arial"/>
          <w:color w:val="000000" w:themeColor="text1"/>
          <w:sz w:val="24"/>
          <w:szCs w:val="24"/>
        </w:rPr>
        <w:t xml:space="preserve">Atención individual o grupal según las circunstancias.  </w:t>
      </w:r>
    </w:p>
    <w:p w14:paraId="0D7B3062" w14:textId="77777777" w:rsidR="00F84B8B" w:rsidRPr="00E057AF" w:rsidRDefault="00F84B8B" w:rsidP="00F84B8B">
      <w:pPr>
        <w:pStyle w:val="Prrafodelista"/>
        <w:spacing w:after="0"/>
        <w:ind w:left="284"/>
        <w:jc w:val="both"/>
        <w:rPr>
          <w:rFonts w:ascii="Arial" w:hAnsi="Arial" w:cs="Arial"/>
          <w:color w:val="000000" w:themeColor="text1"/>
          <w:sz w:val="24"/>
          <w:szCs w:val="24"/>
        </w:rPr>
      </w:pPr>
    </w:p>
    <w:p w14:paraId="49FBDD44" w14:textId="77777777" w:rsidR="00F84B8B" w:rsidRPr="00E057AF" w:rsidRDefault="00F84B8B" w:rsidP="00F84B8B">
      <w:pPr>
        <w:jc w:val="both"/>
        <w:rPr>
          <w:rFonts w:cs="Arial"/>
          <w:color w:val="000000" w:themeColor="text1"/>
          <w:lang w:val="es-CO"/>
        </w:rPr>
      </w:pPr>
    </w:p>
    <w:p w14:paraId="5E646659" w14:textId="77777777" w:rsidR="00F84B8B" w:rsidRPr="00E057AF" w:rsidRDefault="00F84B8B" w:rsidP="00F84B8B">
      <w:pPr>
        <w:jc w:val="both"/>
        <w:rPr>
          <w:rFonts w:cs="Arial"/>
          <w:color w:val="000000" w:themeColor="text1"/>
          <w:lang w:val="es-CO"/>
        </w:rPr>
      </w:pPr>
      <w:r w:rsidRPr="00E057AF">
        <w:rPr>
          <w:rFonts w:cs="Arial"/>
          <w:b/>
          <w:color w:val="000000" w:themeColor="text1"/>
          <w:lang w:val="es-CO"/>
        </w:rPr>
        <w:t>7.9 Los mecanismos de participación de la comunidad educativa en la construcción del sistema institucional de evaluación de estudiantes.</w:t>
      </w:r>
      <w:r w:rsidRPr="00E057AF">
        <w:rPr>
          <w:rFonts w:cs="Arial"/>
          <w:color w:val="000000" w:themeColor="text1"/>
          <w:lang w:val="es-CO"/>
        </w:rPr>
        <w:t xml:space="preserve"> </w:t>
      </w:r>
    </w:p>
    <w:p w14:paraId="4CB74CB5" w14:textId="77777777" w:rsidR="00F84B8B" w:rsidRPr="00E057AF" w:rsidRDefault="00F84B8B" w:rsidP="00F84B8B">
      <w:pPr>
        <w:jc w:val="both"/>
        <w:rPr>
          <w:rFonts w:cs="Arial"/>
          <w:color w:val="000000" w:themeColor="text1"/>
          <w:lang w:val="es-CO"/>
        </w:rPr>
      </w:pPr>
      <w:r w:rsidRPr="00E057AF">
        <w:rPr>
          <w:rFonts w:cs="Arial"/>
          <w:color w:val="000000" w:themeColor="text1"/>
          <w:lang w:val="es-CO"/>
        </w:rPr>
        <w:t>Se presentará la propuesta en reuniones de padres de familia y estudiantes en la cual se escucharán los aportes pertinentes que ayuden a mejorar la propuesta Mediante reuniones de padres de familia se da a conocer la propuesta institucional de evaluación, recogiendo inquietudes, sugerencias, expectativas de los padres de familia, para implementarla en la propuesta institucional evaluativa SIEE.</w:t>
      </w:r>
    </w:p>
    <w:p w14:paraId="2F069691" w14:textId="77777777" w:rsidR="00F84B8B" w:rsidRPr="00E057AF" w:rsidRDefault="00F84B8B" w:rsidP="00F84B8B">
      <w:pPr>
        <w:jc w:val="both"/>
        <w:rPr>
          <w:rFonts w:cs="Arial"/>
          <w:color w:val="000000" w:themeColor="text1"/>
          <w:lang w:val="es-CO"/>
        </w:rPr>
      </w:pPr>
    </w:p>
    <w:p w14:paraId="2ACB1836" w14:textId="77777777" w:rsidR="00F84B8B" w:rsidRPr="00E057AF" w:rsidRDefault="00F84B8B" w:rsidP="00F84B8B">
      <w:pPr>
        <w:jc w:val="both"/>
        <w:rPr>
          <w:rFonts w:cs="Arial"/>
          <w:color w:val="000000" w:themeColor="text1"/>
          <w:lang w:val="es-CO"/>
        </w:rPr>
      </w:pPr>
      <w:r w:rsidRPr="00E057AF">
        <w:rPr>
          <w:rFonts w:cs="Arial"/>
          <w:b/>
          <w:color w:val="000000" w:themeColor="text1"/>
          <w:lang w:val="es-CO"/>
        </w:rPr>
        <w:t>Artículo 8°</w:t>
      </w:r>
      <w:r w:rsidRPr="00E057AF">
        <w:rPr>
          <w:rFonts w:cs="Arial"/>
          <w:color w:val="000000" w:themeColor="text1"/>
          <w:lang w:val="es-CO"/>
        </w:rPr>
        <w:t xml:space="preserve">. </w:t>
      </w:r>
      <w:r w:rsidRPr="00E057AF">
        <w:rPr>
          <w:rFonts w:cs="Arial"/>
          <w:b/>
          <w:color w:val="000000" w:themeColor="text1"/>
          <w:lang w:val="es-CO"/>
        </w:rPr>
        <w:t>Actividades complementarias de superación.</w:t>
      </w:r>
      <w:r w:rsidRPr="00E057AF">
        <w:rPr>
          <w:rFonts w:cs="Arial"/>
          <w:color w:val="000000" w:themeColor="text1"/>
          <w:lang w:val="es-CO"/>
        </w:rPr>
        <w:t xml:space="preserve"> Las actividades de superación son estrategias pedagógicas para solucionar dificultades, subsanar deficiencias y poder así superar los logros no alcanzados. </w:t>
      </w:r>
    </w:p>
    <w:p w14:paraId="4C6C99CC" w14:textId="77777777" w:rsidR="00F84B8B" w:rsidRPr="00E057AF" w:rsidRDefault="00F84B8B" w:rsidP="00F84B8B">
      <w:pPr>
        <w:jc w:val="both"/>
        <w:rPr>
          <w:rFonts w:cs="Arial"/>
          <w:color w:val="000000" w:themeColor="text1"/>
          <w:lang w:val="es-CO"/>
        </w:rPr>
      </w:pPr>
    </w:p>
    <w:p w14:paraId="7D54FA34" w14:textId="77777777" w:rsidR="00F84B8B" w:rsidRPr="00E057AF" w:rsidRDefault="00F84B8B" w:rsidP="00F84B8B">
      <w:pPr>
        <w:jc w:val="both"/>
        <w:rPr>
          <w:rFonts w:cs="Arial"/>
          <w:color w:val="000000" w:themeColor="text1"/>
          <w:lang w:val="es-CO"/>
        </w:rPr>
      </w:pPr>
      <w:r w:rsidRPr="00E057AF">
        <w:rPr>
          <w:rFonts w:cs="Arial"/>
          <w:color w:val="000000" w:themeColor="text1"/>
          <w:lang w:val="es-CO"/>
        </w:rPr>
        <w:t xml:space="preserve">De acuerdo con el PEI de la Institución se establece: </w:t>
      </w:r>
    </w:p>
    <w:p w14:paraId="400F8797" w14:textId="77777777" w:rsidR="00F84B8B" w:rsidRPr="00E057AF" w:rsidRDefault="00F84B8B" w:rsidP="00F84B8B">
      <w:pPr>
        <w:jc w:val="both"/>
        <w:rPr>
          <w:rFonts w:cs="Arial"/>
          <w:color w:val="000000" w:themeColor="text1"/>
          <w:lang w:val="es-CO"/>
        </w:rPr>
      </w:pPr>
    </w:p>
    <w:p w14:paraId="2ED17882" w14:textId="77777777" w:rsidR="00F84B8B" w:rsidRPr="00E057AF" w:rsidRDefault="00F84B8B" w:rsidP="00F84B8B">
      <w:pPr>
        <w:jc w:val="both"/>
        <w:rPr>
          <w:rFonts w:cs="Arial"/>
          <w:color w:val="000000" w:themeColor="text1"/>
          <w:lang w:val="es-CO"/>
        </w:rPr>
      </w:pPr>
      <w:r w:rsidRPr="00E057AF">
        <w:rPr>
          <w:rFonts w:cs="Arial"/>
          <w:color w:val="000000" w:themeColor="text1"/>
          <w:lang w:val="es-CO"/>
        </w:rPr>
        <w:t xml:space="preserve">Durante cada periodo, el docente programará, como parte de las labores normales del curso, las actividades grupales o individuales de superación. Los docentes determinarán estrategias y recomendaciones generales que conduzcan a la superación de los logros no alcanzados por los estudiantes. </w:t>
      </w:r>
    </w:p>
    <w:p w14:paraId="3508E619" w14:textId="77777777" w:rsidR="00F84B8B" w:rsidRPr="00E057AF" w:rsidRDefault="00F84B8B" w:rsidP="00F84B8B">
      <w:pPr>
        <w:jc w:val="both"/>
        <w:rPr>
          <w:rFonts w:cs="Arial"/>
          <w:color w:val="000000" w:themeColor="text1"/>
          <w:lang w:val="es-CO"/>
        </w:rPr>
      </w:pPr>
      <w:r w:rsidRPr="00E057AF">
        <w:rPr>
          <w:rFonts w:cs="Arial"/>
          <w:color w:val="000000" w:themeColor="text1"/>
          <w:lang w:val="es-CO"/>
        </w:rPr>
        <w:t xml:space="preserve">Todo estudiante tiene derecho a presentar actividades de superación en el área correspondiente dentro del período antes de entregar los reportes a coordinación. </w:t>
      </w:r>
    </w:p>
    <w:p w14:paraId="317022E0" w14:textId="77777777" w:rsidR="00F84B8B" w:rsidRPr="00E057AF" w:rsidRDefault="00F84B8B" w:rsidP="00F84B8B">
      <w:pPr>
        <w:jc w:val="both"/>
        <w:rPr>
          <w:rFonts w:cs="Arial"/>
          <w:color w:val="000000" w:themeColor="text1"/>
          <w:lang w:val="es-CO"/>
        </w:rPr>
      </w:pPr>
    </w:p>
    <w:p w14:paraId="35F6C464" w14:textId="77777777" w:rsidR="00F84B8B" w:rsidRPr="00E057AF" w:rsidRDefault="00F84B8B" w:rsidP="00F84B8B">
      <w:pPr>
        <w:jc w:val="both"/>
        <w:rPr>
          <w:rFonts w:cs="Arial"/>
          <w:color w:val="000000" w:themeColor="text1"/>
          <w:lang w:val="es-CO"/>
        </w:rPr>
      </w:pPr>
      <w:r w:rsidRPr="00E057AF">
        <w:rPr>
          <w:rFonts w:cs="Arial"/>
          <w:color w:val="000000" w:themeColor="text1"/>
          <w:lang w:val="es-CO"/>
        </w:rPr>
        <w:t xml:space="preserve">Reportar ante las entidades respectivas ya sea Bienestar Familiar o Secretaria de Educación de Nariño a los estudiantes que reprueban el grado en dos o más oportunidades. </w:t>
      </w:r>
    </w:p>
    <w:p w14:paraId="56D90213" w14:textId="77777777" w:rsidR="00F84B8B" w:rsidRPr="00E057AF" w:rsidRDefault="00F84B8B" w:rsidP="00F84B8B">
      <w:pPr>
        <w:jc w:val="both"/>
        <w:rPr>
          <w:rFonts w:cs="Arial"/>
          <w:color w:val="000000" w:themeColor="text1"/>
          <w:lang w:val="es-CO"/>
        </w:rPr>
      </w:pPr>
    </w:p>
    <w:p w14:paraId="5E317342" w14:textId="77777777" w:rsidR="00F84B8B" w:rsidRPr="00E057AF" w:rsidRDefault="00F84B8B" w:rsidP="00F84B8B">
      <w:pPr>
        <w:jc w:val="both"/>
        <w:rPr>
          <w:rFonts w:cs="Arial"/>
          <w:color w:val="000000" w:themeColor="text1"/>
          <w:lang w:val="es-CO"/>
        </w:rPr>
      </w:pPr>
      <w:r w:rsidRPr="00E057AF">
        <w:rPr>
          <w:rFonts w:cs="Arial"/>
          <w:b/>
          <w:color w:val="000000" w:themeColor="text1"/>
          <w:lang w:val="es-CO"/>
        </w:rPr>
        <w:t>Artículo 9°.</w:t>
      </w:r>
      <w:r w:rsidRPr="00E057AF">
        <w:rPr>
          <w:rFonts w:cs="Arial"/>
          <w:color w:val="000000" w:themeColor="text1"/>
          <w:lang w:val="es-CO"/>
        </w:rPr>
        <w:t xml:space="preserve"> Para la valoración del comportamiento en cada uno de los períodos y final se tendrá en cuenta lo siguiente: En asamblea de docentes reunida por período, cada director (a)  de grupo presenta a consideración de la asamblea los casos particulares que ameriten un análisis especial por parte de todos los docentes considerando la revisión del registro de comportamiento que se tiene institucionalizado, de común acuerdo se define la valoración de comportamiento para cada uno de los casos especiales y posteriormente el director (a) de grupo tiene autonomía para valorar con desempeño superior, alto o básico a los demás estudiantes de su grupo. </w:t>
      </w:r>
    </w:p>
    <w:p w14:paraId="2A1F9B72" w14:textId="77777777" w:rsidR="00F84B8B" w:rsidRPr="00E057AF" w:rsidRDefault="00F84B8B" w:rsidP="00F84B8B">
      <w:pPr>
        <w:jc w:val="both"/>
        <w:rPr>
          <w:rFonts w:cs="Arial"/>
          <w:color w:val="000000" w:themeColor="text1"/>
          <w:lang w:val="es-CO"/>
        </w:rPr>
      </w:pPr>
    </w:p>
    <w:p w14:paraId="199B308B" w14:textId="072395AE" w:rsidR="00F84B8B" w:rsidRPr="00E057AF" w:rsidRDefault="00F84B8B" w:rsidP="00F84B8B">
      <w:pPr>
        <w:jc w:val="both"/>
        <w:rPr>
          <w:rFonts w:cs="Arial"/>
          <w:color w:val="000000" w:themeColor="text1"/>
          <w:lang w:val="es-CO"/>
        </w:rPr>
      </w:pPr>
      <w:r w:rsidRPr="00E057AF">
        <w:rPr>
          <w:rFonts w:cs="Arial"/>
          <w:color w:val="000000" w:themeColor="text1"/>
          <w:lang w:val="es-CO"/>
        </w:rPr>
        <w:lastRenderedPageBreak/>
        <w:t xml:space="preserve">La matrícula en observación y/o la cancelación de matrícula </w:t>
      </w:r>
      <w:r w:rsidR="00E02F13">
        <w:rPr>
          <w:rFonts w:cs="Arial"/>
          <w:color w:val="000000" w:themeColor="text1"/>
          <w:lang w:val="es-CO"/>
        </w:rPr>
        <w:t xml:space="preserve">y/o suspensión temporal de 1 a 5 días, </w:t>
      </w:r>
      <w:r w:rsidRPr="00E057AF">
        <w:rPr>
          <w:rFonts w:cs="Arial"/>
          <w:color w:val="000000" w:themeColor="text1"/>
          <w:lang w:val="es-CO"/>
        </w:rPr>
        <w:t xml:space="preserve">tendrá una valoración de desempeño bajo en el período en el cual haya ocurrido con fundamento en el debido proceso adelantado por el comité de convivencia y/o consejo directivo. </w:t>
      </w:r>
    </w:p>
    <w:p w14:paraId="71A20CF3" w14:textId="77777777" w:rsidR="00F84B8B" w:rsidRPr="00E057AF" w:rsidRDefault="00F84B8B" w:rsidP="00F84B8B">
      <w:pPr>
        <w:jc w:val="both"/>
        <w:rPr>
          <w:rFonts w:cs="Arial"/>
          <w:color w:val="000000" w:themeColor="text1"/>
          <w:lang w:val="es-CO"/>
        </w:rPr>
      </w:pPr>
    </w:p>
    <w:p w14:paraId="70D7B8EA" w14:textId="77777777" w:rsidR="00F84B8B" w:rsidRPr="00E057AF" w:rsidRDefault="00F84B8B" w:rsidP="00F84B8B">
      <w:pPr>
        <w:jc w:val="both"/>
        <w:rPr>
          <w:rFonts w:cs="Arial"/>
          <w:color w:val="000000" w:themeColor="text1"/>
          <w:lang w:val="es-CO"/>
        </w:rPr>
      </w:pPr>
      <w:r w:rsidRPr="00E057AF">
        <w:rPr>
          <w:rFonts w:cs="Arial"/>
          <w:b/>
          <w:color w:val="000000" w:themeColor="text1"/>
          <w:lang w:val="es-CO"/>
        </w:rPr>
        <w:t>Artículo 10°</w:t>
      </w:r>
      <w:r w:rsidRPr="00E057AF">
        <w:rPr>
          <w:rFonts w:cs="Arial"/>
          <w:color w:val="000000" w:themeColor="text1"/>
          <w:lang w:val="es-CO"/>
        </w:rPr>
        <w:t xml:space="preserve">. El informe final junto con la paz y salvo será exigido al momento de la matrícula. </w:t>
      </w:r>
    </w:p>
    <w:p w14:paraId="1EDDE5EA" w14:textId="77777777" w:rsidR="00F84B8B" w:rsidRPr="00E057AF" w:rsidRDefault="00F84B8B" w:rsidP="00F84B8B">
      <w:pPr>
        <w:jc w:val="both"/>
        <w:rPr>
          <w:rFonts w:cs="Arial"/>
          <w:color w:val="000000" w:themeColor="text1"/>
          <w:lang w:val="es-CO"/>
        </w:rPr>
      </w:pPr>
    </w:p>
    <w:p w14:paraId="41CA140E" w14:textId="77777777" w:rsidR="00F84B8B" w:rsidRPr="00E057AF" w:rsidRDefault="00F84B8B" w:rsidP="00F84B8B">
      <w:pPr>
        <w:jc w:val="both"/>
        <w:rPr>
          <w:rFonts w:cs="Arial"/>
          <w:color w:val="000000" w:themeColor="text1"/>
          <w:lang w:val="es-CO"/>
        </w:rPr>
      </w:pPr>
      <w:r w:rsidRPr="00E057AF">
        <w:rPr>
          <w:rFonts w:cs="Arial"/>
          <w:b/>
          <w:color w:val="000000" w:themeColor="text1"/>
          <w:lang w:val="es-CO"/>
        </w:rPr>
        <w:t>Artículo 11°</w:t>
      </w:r>
      <w:r w:rsidRPr="00E057AF">
        <w:rPr>
          <w:rFonts w:cs="Arial"/>
          <w:color w:val="000000" w:themeColor="text1"/>
          <w:lang w:val="es-CO"/>
        </w:rPr>
        <w:t>. Para el caso específico de los estudiantes que soliciten promoción anticipada, previo cumplimiento de los requisitos establecidos para el efecto, se consideraran como cursadas y aprobadas las áreas con la nota registrada en el informe final dedicándose a superar solamente las áreas reprobadas.  En caso de obtener una nota inferior a 4.6 (cuatro punto seis) en alguna actividad de evaluación, se le podrá brindar otra oportunidad para que supere demostrando las competencias, conocimientos y/o habilidades establecidas en el plan de área.</w:t>
      </w:r>
    </w:p>
    <w:p w14:paraId="007032F5" w14:textId="77777777" w:rsidR="007E1086" w:rsidRDefault="007E1086" w:rsidP="0054046A">
      <w:pPr>
        <w:pStyle w:val="Sinespaciado"/>
        <w:jc w:val="center"/>
        <w:rPr>
          <w:rFonts w:cs="Arial"/>
          <w:color w:val="000000" w:themeColor="text1"/>
          <w:szCs w:val="24"/>
          <w:lang w:val="es-CO"/>
        </w:rPr>
      </w:pPr>
    </w:p>
    <w:p w14:paraId="6B5F9A9F" w14:textId="77777777" w:rsidR="00225109" w:rsidRDefault="00225109" w:rsidP="00225109">
      <w:pPr>
        <w:pStyle w:val="Sinespaciado"/>
        <w:jc w:val="both"/>
        <w:rPr>
          <w:rFonts w:cs="Arial"/>
          <w:color w:val="000000" w:themeColor="text1"/>
          <w:szCs w:val="24"/>
          <w:lang w:val="es-CO"/>
        </w:rPr>
      </w:pPr>
    </w:p>
    <w:p w14:paraId="4DBBB9C0" w14:textId="77777777" w:rsidR="00225109" w:rsidRDefault="00225109" w:rsidP="00225109">
      <w:pPr>
        <w:pStyle w:val="Sinespaciado"/>
        <w:jc w:val="both"/>
        <w:rPr>
          <w:rFonts w:cs="Arial"/>
          <w:color w:val="000000" w:themeColor="text1"/>
          <w:szCs w:val="24"/>
          <w:lang w:val="es-CO"/>
        </w:rPr>
      </w:pPr>
    </w:p>
    <w:p w14:paraId="35D1E706" w14:textId="77777777" w:rsidR="00225109" w:rsidRDefault="00225109" w:rsidP="00225109">
      <w:pPr>
        <w:pStyle w:val="Sinespaciado"/>
        <w:jc w:val="both"/>
        <w:rPr>
          <w:rFonts w:cs="Arial"/>
          <w:color w:val="000000" w:themeColor="text1"/>
          <w:szCs w:val="24"/>
          <w:lang w:val="es-CO"/>
        </w:rPr>
      </w:pPr>
      <w:r>
        <w:rPr>
          <w:rFonts w:cs="Arial"/>
          <w:color w:val="000000" w:themeColor="text1"/>
          <w:szCs w:val="24"/>
          <w:lang w:val="es-CO"/>
        </w:rPr>
        <w:t>MGR. LUIS ALBERTO SUAREZ N.</w:t>
      </w:r>
    </w:p>
    <w:p w14:paraId="509896B6" w14:textId="77777777" w:rsidR="00225109" w:rsidRPr="00E057AF" w:rsidRDefault="00225109" w:rsidP="00225109">
      <w:pPr>
        <w:pStyle w:val="Sinespaciado"/>
        <w:jc w:val="both"/>
        <w:rPr>
          <w:rFonts w:cs="Arial"/>
          <w:color w:val="000000" w:themeColor="text1"/>
          <w:szCs w:val="24"/>
          <w:lang w:val="es-CO"/>
        </w:rPr>
      </w:pPr>
      <w:r>
        <w:rPr>
          <w:rFonts w:cs="Arial"/>
          <w:color w:val="000000" w:themeColor="text1"/>
          <w:szCs w:val="24"/>
          <w:lang w:val="es-CO"/>
        </w:rPr>
        <w:t xml:space="preserve">RECTOR </w:t>
      </w:r>
    </w:p>
    <w:sectPr w:rsidR="00225109" w:rsidRPr="00E057AF" w:rsidSect="00FB7C33">
      <w:headerReference w:type="default" r:id="rId8"/>
      <w:pgSz w:w="12240" w:h="15840" w:code="1"/>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B3302D" w14:textId="77777777" w:rsidR="00D22BB6" w:rsidRDefault="00D22BB6">
      <w:r>
        <w:separator/>
      </w:r>
    </w:p>
  </w:endnote>
  <w:endnote w:type="continuationSeparator" w:id="0">
    <w:p w14:paraId="2D100F7E" w14:textId="77777777" w:rsidR="00D22BB6" w:rsidRDefault="00D22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Fangsong Std R">
    <w:panose1 w:val="00000000000000000000"/>
    <w:charset w:val="80"/>
    <w:family w:val="roman"/>
    <w:notTrueType/>
    <w:pitch w:val="variable"/>
    <w:sig w:usb0="00000207" w:usb1="0A0F1810" w:usb2="00000016" w:usb3="00000000" w:csb0="0006000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35F1CB" w14:textId="77777777" w:rsidR="00D22BB6" w:rsidRDefault="00D22BB6">
      <w:r>
        <w:separator/>
      </w:r>
    </w:p>
  </w:footnote>
  <w:footnote w:type="continuationSeparator" w:id="0">
    <w:p w14:paraId="19248FE7" w14:textId="77777777" w:rsidR="00D22BB6" w:rsidRDefault="00D22B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BC811" w14:textId="77777777" w:rsidR="0055712D" w:rsidRDefault="0055712D">
    <w:pPr>
      <w:pStyle w:val="Encabezado"/>
      <w:pBdr>
        <w:bottom w:val="single" w:sz="4" w:space="1" w:color="D9D9D9"/>
      </w:pBdr>
      <w:jc w:val="right"/>
      <w:rPr>
        <w:b/>
      </w:rPr>
    </w:pPr>
    <w:r>
      <w:rPr>
        <w:color w:val="7F7F7F"/>
        <w:spacing w:val="60"/>
      </w:rPr>
      <w:t>Juntos haremos realidad nuestros sueños</w:t>
    </w:r>
    <w:r>
      <w:t xml:space="preserve"> | </w:t>
    </w:r>
    <w:r>
      <w:fldChar w:fldCharType="begin"/>
    </w:r>
    <w:r>
      <w:instrText xml:space="preserve"> PAGE   \* MERGEFORMAT </w:instrText>
    </w:r>
    <w:r>
      <w:fldChar w:fldCharType="separate"/>
    </w:r>
    <w:r w:rsidR="006E5333" w:rsidRPr="006E5333">
      <w:rPr>
        <w:b/>
        <w:noProof/>
      </w:rPr>
      <w:t>4</w:t>
    </w:r>
    <w:r>
      <w:rPr>
        <w:b/>
        <w:noProof/>
      </w:rPr>
      <w:fldChar w:fldCharType="end"/>
    </w:r>
  </w:p>
  <w:p w14:paraId="0F4738A7" w14:textId="77777777" w:rsidR="0055712D" w:rsidRDefault="0055712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836BA"/>
    <w:multiLevelType w:val="hybridMultilevel"/>
    <w:tmpl w:val="79985C8E"/>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nsid w:val="00E8604F"/>
    <w:multiLevelType w:val="hybridMultilevel"/>
    <w:tmpl w:val="28E2AE7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5293603"/>
    <w:multiLevelType w:val="hybridMultilevel"/>
    <w:tmpl w:val="7FFA1CA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5511BAC"/>
    <w:multiLevelType w:val="hybridMultilevel"/>
    <w:tmpl w:val="568CC8D4"/>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nsid w:val="05B057C2"/>
    <w:multiLevelType w:val="hybridMultilevel"/>
    <w:tmpl w:val="F214762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05EF4F51"/>
    <w:multiLevelType w:val="hybridMultilevel"/>
    <w:tmpl w:val="25F4642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nsid w:val="062B445A"/>
    <w:multiLevelType w:val="hybridMultilevel"/>
    <w:tmpl w:val="CA9EA14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0B637AA1"/>
    <w:multiLevelType w:val="hybridMultilevel"/>
    <w:tmpl w:val="683EA6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0429EE"/>
    <w:multiLevelType w:val="hybridMultilevel"/>
    <w:tmpl w:val="926E2298"/>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nsid w:val="0C77724A"/>
    <w:multiLevelType w:val="hybridMultilevel"/>
    <w:tmpl w:val="41EEA9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0DC9172F"/>
    <w:multiLevelType w:val="hybridMultilevel"/>
    <w:tmpl w:val="4162A8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DE25A85"/>
    <w:multiLevelType w:val="hybridMultilevel"/>
    <w:tmpl w:val="E9785A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0B30CC"/>
    <w:multiLevelType w:val="hybridMultilevel"/>
    <w:tmpl w:val="ADE8496E"/>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nsid w:val="14B931C5"/>
    <w:multiLevelType w:val="hybridMultilevel"/>
    <w:tmpl w:val="0B2611D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154C2D1B"/>
    <w:multiLevelType w:val="hybridMultilevel"/>
    <w:tmpl w:val="9A96DCB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nsid w:val="17292C4F"/>
    <w:multiLevelType w:val="hybridMultilevel"/>
    <w:tmpl w:val="0212D6E6"/>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nsid w:val="18A764F5"/>
    <w:multiLevelType w:val="hybridMultilevel"/>
    <w:tmpl w:val="C31CC45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nsid w:val="19200392"/>
    <w:multiLevelType w:val="hybridMultilevel"/>
    <w:tmpl w:val="5D561CB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1C094BA0"/>
    <w:multiLevelType w:val="hybridMultilevel"/>
    <w:tmpl w:val="2104E0D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1CF05AA4"/>
    <w:multiLevelType w:val="multilevel"/>
    <w:tmpl w:val="1DD00320"/>
    <w:lvl w:ilvl="0">
      <w:start w:val="19"/>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1FAF25C9"/>
    <w:multiLevelType w:val="hybridMultilevel"/>
    <w:tmpl w:val="9590215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200518A3"/>
    <w:multiLevelType w:val="hybridMultilevel"/>
    <w:tmpl w:val="F028C460"/>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nsid w:val="203E1ED6"/>
    <w:multiLevelType w:val="hybridMultilevel"/>
    <w:tmpl w:val="44B085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06754C5"/>
    <w:multiLevelType w:val="hybridMultilevel"/>
    <w:tmpl w:val="7D8AA42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21CC3AED"/>
    <w:multiLevelType w:val="hybridMultilevel"/>
    <w:tmpl w:val="3E06B968"/>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nsid w:val="246446E8"/>
    <w:multiLevelType w:val="hybridMultilevel"/>
    <w:tmpl w:val="CBE219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63169BF"/>
    <w:multiLevelType w:val="hybridMultilevel"/>
    <w:tmpl w:val="3628E4A0"/>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nsid w:val="276B7103"/>
    <w:multiLevelType w:val="hybridMultilevel"/>
    <w:tmpl w:val="AA06479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27D14565"/>
    <w:multiLevelType w:val="hybridMultilevel"/>
    <w:tmpl w:val="B90695D2"/>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nsid w:val="2805144F"/>
    <w:multiLevelType w:val="hybridMultilevel"/>
    <w:tmpl w:val="2EC6F0E0"/>
    <w:lvl w:ilvl="0" w:tplc="240A0019">
      <w:start w:val="36"/>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nsid w:val="29794164"/>
    <w:multiLevelType w:val="hybridMultilevel"/>
    <w:tmpl w:val="D77EA40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2A717A3D"/>
    <w:multiLevelType w:val="hybridMultilevel"/>
    <w:tmpl w:val="CAACD124"/>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nsid w:val="2ACE5DB6"/>
    <w:multiLevelType w:val="hybridMultilevel"/>
    <w:tmpl w:val="451A8C4C"/>
    <w:lvl w:ilvl="0" w:tplc="E6666C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B7B3BD8"/>
    <w:multiLevelType w:val="multilevel"/>
    <w:tmpl w:val="2CBEE330"/>
    <w:lvl w:ilvl="0">
      <w:start w:val="15"/>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2BCD24B1"/>
    <w:multiLevelType w:val="hybridMultilevel"/>
    <w:tmpl w:val="0D467C5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5">
    <w:nsid w:val="2C0D197C"/>
    <w:multiLevelType w:val="hybridMultilevel"/>
    <w:tmpl w:val="F566DFEE"/>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nsid w:val="2C84122B"/>
    <w:multiLevelType w:val="hybridMultilevel"/>
    <w:tmpl w:val="697650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C9A5D13"/>
    <w:multiLevelType w:val="hybridMultilevel"/>
    <w:tmpl w:val="F72AB220"/>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8">
    <w:nsid w:val="2D4F5EF9"/>
    <w:multiLevelType w:val="hybridMultilevel"/>
    <w:tmpl w:val="D140307A"/>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9">
    <w:nsid w:val="2DBE7D72"/>
    <w:multiLevelType w:val="hybridMultilevel"/>
    <w:tmpl w:val="88BE70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FF46073"/>
    <w:multiLevelType w:val="hybridMultilevel"/>
    <w:tmpl w:val="DC02E7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0113372"/>
    <w:multiLevelType w:val="hybridMultilevel"/>
    <w:tmpl w:val="3856B02E"/>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2">
    <w:nsid w:val="306A01F3"/>
    <w:multiLevelType w:val="hybridMultilevel"/>
    <w:tmpl w:val="6C1868F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3">
    <w:nsid w:val="35901D9F"/>
    <w:multiLevelType w:val="hybridMultilevel"/>
    <w:tmpl w:val="20026A86"/>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4">
    <w:nsid w:val="377125F0"/>
    <w:multiLevelType w:val="hybridMultilevel"/>
    <w:tmpl w:val="55BA1C2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nsid w:val="38F60449"/>
    <w:multiLevelType w:val="hybridMultilevel"/>
    <w:tmpl w:val="42AC0F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9CB700E"/>
    <w:multiLevelType w:val="hybridMultilevel"/>
    <w:tmpl w:val="26B4407C"/>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7">
    <w:nsid w:val="3AF91141"/>
    <w:multiLevelType w:val="hybridMultilevel"/>
    <w:tmpl w:val="7BE8EB96"/>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8">
    <w:nsid w:val="3C0A116D"/>
    <w:multiLevelType w:val="hybridMultilevel"/>
    <w:tmpl w:val="4030DD16"/>
    <w:lvl w:ilvl="0" w:tplc="04090017">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3E6734EB"/>
    <w:multiLevelType w:val="hybridMultilevel"/>
    <w:tmpl w:val="B8F05CA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
    <w:nsid w:val="3EEF1E25"/>
    <w:multiLevelType w:val="hybridMultilevel"/>
    <w:tmpl w:val="D536307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1">
    <w:nsid w:val="3EF92729"/>
    <w:multiLevelType w:val="hybridMultilevel"/>
    <w:tmpl w:val="07DA8E4C"/>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2">
    <w:nsid w:val="41077302"/>
    <w:multiLevelType w:val="hybridMultilevel"/>
    <w:tmpl w:val="B7C82A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1663081"/>
    <w:multiLevelType w:val="hybridMultilevel"/>
    <w:tmpl w:val="B1E4EBF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nsid w:val="41732087"/>
    <w:multiLevelType w:val="hybridMultilevel"/>
    <w:tmpl w:val="01F6B81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nsid w:val="418E214A"/>
    <w:multiLevelType w:val="hybridMultilevel"/>
    <w:tmpl w:val="B7A27798"/>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6">
    <w:nsid w:val="42A57C4D"/>
    <w:multiLevelType w:val="hybridMultilevel"/>
    <w:tmpl w:val="1C38E67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nsid w:val="45D24A23"/>
    <w:multiLevelType w:val="hybridMultilevel"/>
    <w:tmpl w:val="767CFFEC"/>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8">
    <w:nsid w:val="47780872"/>
    <w:multiLevelType w:val="hybridMultilevel"/>
    <w:tmpl w:val="55C86D8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9">
    <w:nsid w:val="47914037"/>
    <w:multiLevelType w:val="hybridMultilevel"/>
    <w:tmpl w:val="4A868CD4"/>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0">
    <w:nsid w:val="49EA4E97"/>
    <w:multiLevelType w:val="hybridMultilevel"/>
    <w:tmpl w:val="59601456"/>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1">
    <w:nsid w:val="4A9B57E6"/>
    <w:multiLevelType w:val="multilevel"/>
    <w:tmpl w:val="AB5ECC92"/>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nsid w:val="4C116948"/>
    <w:multiLevelType w:val="hybridMultilevel"/>
    <w:tmpl w:val="92649350"/>
    <w:lvl w:ilvl="0" w:tplc="240A0017">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3">
    <w:nsid w:val="4C120C9C"/>
    <w:multiLevelType w:val="hybridMultilevel"/>
    <w:tmpl w:val="E13420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C90647F"/>
    <w:multiLevelType w:val="hybridMultilevel"/>
    <w:tmpl w:val="98406276"/>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5">
    <w:nsid w:val="4D1E3CFF"/>
    <w:multiLevelType w:val="hybridMultilevel"/>
    <w:tmpl w:val="9C6A2000"/>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6">
    <w:nsid w:val="4DE91FF2"/>
    <w:multiLevelType w:val="hybridMultilevel"/>
    <w:tmpl w:val="9808E536"/>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7">
    <w:nsid w:val="4DF91451"/>
    <w:multiLevelType w:val="multilevel"/>
    <w:tmpl w:val="2C3A0B44"/>
    <w:lvl w:ilvl="0">
      <w:start w:val="14"/>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nsid w:val="4E432382"/>
    <w:multiLevelType w:val="hybridMultilevel"/>
    <w:tmpl w:val="F93E754E"/>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360" w:hanging="360"/>
      </w:pPr>
    </w:lvl>
    <w:lvl w:ilvl="2" w:tplc="240A001B" w:tentative="1">
      <w:start w:val="1"/>
      <w:numFmt w:val="lowerRoman"/>
      <w:lvlText w:val="%3."/>
      <w:lvlJc w:val="right"/>
      <w:pPr>
        <w:ind w:left="1080" w:hanging="180"/>
      </w:pPr>
    </w:lvl>
    <w:lvl w:ilvl="3" w:tplc="240A000F" w:tentative="1">
      <w:start w:val="1"/>
      <w:numFmt w:val="decimal"/>
      <w:lvlText w:val="%4."/>
      <w:lvlJc w:val="left"/>
      <w:pPr>
        <w:ind w:left="1800" w:hanging="360"/>
      </w:pPr>
    </w:lvl>
    <w:lvl w:ilvl="4" w:tplc="240A0019" w:tentative="1">
      <w:start w:val="1"/>
      <w:numFmt w:val="lowerLetter"/>
      <w:lvlText w:val="%5."/>
      <w:lvlJc w:val="left"/>
      <w:pPr>
        <w:ind w:left="2520" w:hanging="360"/>
      </w:pPr>
    </w:lvl>
    <w:lvl w:ilvl="5" w:tplc="240A001B" w:tentative="1">
      <w:start w:val="1"/>
      <w:numFmt w:val="lowerRoman"/>
      <w:lvlText w:val="%6."/>
      <w:lvlJc w:val="right"/>
      <w:pPr>
        <w:ind w:left="3240" w:hanging="180"/>
      </w:pPr>
    </w:lvl>
    <w:lvl w:ilvl="6" w:tplc="240A000F" w:tentative="1">
      <w:start w:val="1"/>
      <w:numFmt w:val="decimal"/>
      <w:lvlText w:val="%7."/>
      <w:lvlJc w:val="left"/>
      <w:pPr>
        <w:ind w:left="3960" w:hanging="360"/>
      </w:pPr>
    </w:lvl>
    <w:lvl w:ilvl="7" w:tplc="240A0019" w:tentative="1">
      <w:start w:val="1"/>
      <w:numFmt w:val="lowerLetter"/>
      <w:lvlText w:val="%8."/>
      <w:lvlJc w:val="left"/>
      <w:pPr>
        <w:ind w:left="4680" w:hanging="360"/>
      </w:pPr>
    </w:lvl>
    <w:lvl w:ilvl="8" w:tplc="240A001B" w:tentative="1">
      <w:start w:val="1"/>
      <w:numFmt w:val="lowerRoman"/>
      <w:lvlText w:val="%9."/>
      <w:lvlJc w:val="right"/>
      <w:pPr>
        <w:ind w:left="5400" w:hanging="180"/>
      </w:pPr>
    </w:lvl>
  </w:abstractNum>
  <w:abstractNum w:abstractNumId="69">
    <w:nsid w:val="4EBA74E1"/>
    <w:multiLevelType w:val="hybridMultilevel"/>
    <w:tmpl w:val="378E8CA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0">
    <w:nsid w:val="4F801648"/>
    <w:multiLevelType w:val="hybridMultilevel"/>
    <w:tmpl w:val="F51E23C8"/>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1">
    <w:nsid w:val="4FFA63DD"/>
    <w:multiLevelType w:val="hybridMultilevel"/>
    <w:tmpl w:val="A9582F4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2">
    <w:nsid w:val="513C4479"/>
    <w:multiLevelType w:val="hybridMultilevel"/>
    <w:tmpl w:val="54BE597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3">
    <w:nsid w:val="55515367"/>
    <w:multiLevelType w:val="hybridMultilevel"/>
    <w:tmpl w:val="AD2853A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4">
    <w:nsid w:val="56A128AC"/>
    <w:multiLevelType w:val="hybridMultilevel"/>
    <w:tmpl w:val="30A46B6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5">
    <w:nsid w:val="574407D2"/>
    <w:multiLevelType w:val="multilevel"/>
    <w:tmpl w:val="5C4EBA14"/>
    <w:lvl w:ilvl="0">
      <w:start w:val="19"/>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6">
    <w:nsid w:val="577321D3"/>
    <w:multiLevelType w:val="hybridMultilevel"/>
    <w:tmpl w:val="F2FAFF74"/>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7">
    <w:nsid w:val="5A3F7281"/>
    <w:multiLevelType w:val="hybridMultilevel"/>
    <w:tmpl w:val="04D834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AE376B9"/>
    <w:multiLevelType w:val="hybridMultilevel"/>
    <w:tmpl w:val="D6E83994"/>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9">
    <w:nsid w:val="5B4F1E3B"/>
    <w:multiLevelType w:val="multilevel"/>
    <w:tmpl w:val="B524C904"/>
    <w:lvl w:ilvl="0">
      <w:start w:val="1"/>
      <w:numFmt w:val="decimal"/>
      <w:lvlText w:val="%1."/>
      <w:lvlJc w:val="left"/>
      <w:pPr>
        <w:ind w:left="36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0">
    <w:nsid w:val="5BA800D9"/>
    <w:multiLevelType w:val="multilevel"/>
    <w:tmpl w:val="4DAE6570"/>
    <w:lvl w:ilvl="0">
      <w:start w:val="16"/>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1">
    <w:nsid w:val="5C225BD7"/>
    <w:multiLevelType w:val="hybridMultilevel"/>
    <w:tmpl w:val="FBD607C6"/>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2">
    <w:nsid w:val="5C8056E8"/>
    <w:multiLevelType w:val="hybridMultilevel"/>
    <w:tmpl w:val="B2FC0DA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3">
    <w:nsid w:val="5C9468BA"/>
    <w:multiLevelType w:val="hybridMultilevel"/>
    <w:tmpl w:val="5D76133A"/>
    <w:lvl w:ilvl="0" w:tplc="58EA699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4">
    <w:nsid w:val="5DF301F2"/>
    <w:multiLevelType w:val="hybridMultilevel"/>
    <w:tmpl w:val="A464043E"/>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5">
    <w:nsid w:val="604749A7"/>
    <w:multiLevelType w:val="multilevel"/>
    <w:tmpl w:val="AAC0FD9A"/>
    <w:lvl w:ilvl="0">
      <w:start w:val="1"/>
      <w:numFmt w:val="lowerLetter"/>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6">
    <w:nsid w:val="64D458B0"/>
    <w:multiLevelType w:val="multilevel"/>
    <w:tmpl w:val="2BA4A916"/>
    <w:lvl w:ilvl="0">
      <w:start w:val="19"/>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7">
    <w:nsid w:val="65A94292"/>
    <w:multiLevelType w:val="hybridMultilevel"/>
    <w:tmpl w:val="2F2C0DA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8">
    <w:nsid w:val="66F62FEB"/>
    <w:multiLevelType w:val="hybridMultilevel"/>
    <w:tmpl w:val="4F364F2E"/>
    <w:lvl w:ilvl="0" w:tplc="8BCCB9A4">
      <w:start w:val="2"/>
      <w:numFmt w:val="decimal"/>
      <w:lvlText w:val="%1."/>
      <w:lvlJc w:val="left"/>
      <w:pPr>
        <w:ind w:left="360" w:hanging="360"/>
      </w:pPr>
      <w:rPr>
        <w:rFonts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nsid w:val="681F298B"/>
    <w:multiLevelType w:val="hybridMultilevel"/>
    <w:tmpl w:val="01543A7C"/>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0">
    <w:nsid w:val="6B6A0EF6"/>
    <w:multiLevelType w:val="hybridMultilevel"/>
    <w:tmpl w:val="B06492EE"/>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1">
    <w:nsid w:val="6D7A1DE9"/>
    <w:multiLevelType w:val="hybridMultilevel"/>
    <w:tmpl w:val="E42CF356"/>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2">
    <w:nsid w:val="6EF56C61"/>
    <w:multiLevelType w:val="hybridMultilevel"/>
    <w:tmpl w:val="1AAC993C"/>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3">
    <w:nsid w:val="6EF9142A"/>
    <w:multiLevelType w:val="hybridMultilevel"/>
    <w:tmpl w:val="B64AACD0"/>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4">
    <w:nsid w:val="701950C9"/>
    <w:multiLevelType w:val="hybridMultilevel"/>
    <w:tmpl w:val="EB666A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0775CC0"/>
    <w:multiLevelType w:val="hybridMultilevel"/>
    <w:tmpl w:val="F4980AB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6">
    <w:nsid w:val="71022E08"/>
    <w:multiLevelType w:val="hybridMultilevel"/>
    <w:tmpl w:val="C686B634"/>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7">
    <w:nsid w:val="714659D3"/>
    <w:multiLevelType w:val="hybridMultilevel"/>
    <w:tmpl w:val="81BCA0B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8">
    <w:nsid w:val="75C55296"/>
    <w:multiLevelType w:val="hybridMultilevel"/>
    <w:tmpl w:val="66CAF482"/>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9">
    <w:nsid w:val="78CE3E2D"/>
    <w:multiLevelType w:val="hybridMultilevel"/>
    <w:tmpl w:val="129AF23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0">
    <w:nsid w:val="79EB7287"/>
    <w:multiLevelType w:val="hybridMultilevel"/>
    <w:tmpl w:val="D26AA80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1">
    <w:nsid w:val="7A487973"/>
    <w:multiLevelType w:val="hybridMultilevel"/>
    <w:tmpl w:val="E70E924A"/>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2">
    <w:nsid w:val="7BB069CB"/>
    <w:multiLevelType w:val="hybridMultilevel"/>
    <w:tmpl w:val="BD32A3D8"/>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3">
    <w:nsid w:val="7F0D78D7"/>
    <w:multiLevelType w:val="hybridMultilevel"/>
    <w:tmpl w:val="64B4DECE"/>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4">
    <w:nsid w:val="7F734264"/>
    <w:multiLevelType w:val="hybridMultilevel"/>
    <w:tmpl w:val="4C5CB5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7FAC4812"/>
    <w:multiLevelType w:val="hybridMultilevel"/>
    <w:tmpl w:val="118099D8"/>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79"/>
  </w:num>
  <w:num w:numId="2">
    <w:abstractNumId w:val="96"/>
  </w:num>
  <w:num w:numId="3">
    <w:abstractNumId w:val="15"/>
  </w:num>
  <w:num w:numId="4">
    <w:abstractNumId w:val="68"/>
  </w:num>
  <w:num w:numId="5">
    <w:abstractNumId w:val="28"/>
  </w:num>
  <w:num w:numId="6">
    <w:abstractNumId w:val="31"/>
  </w:num>
  <w:num w:numId="7">
    <w:abstractNumId w:val="47"/>
  </w:num>
  <w:num w:numId="8">
    <w:abstractNumId w:val="12"/>
  </w:num>
  <w:num w:numId="9">
    <w:abstractNumId w:val="35"/>
  </w:num>
  <w:num w:numId="10">
    <w:abstractNumId w:val="93"/>
  </w:num>
  <w:num w:numId="11">
    <w:abstractNumId w:val="21"/>
  </w:num>
  <w:num w:numId="12">
    <w:abstractNumId w:val="60"/>
  </w:num>
  <w:num w:numId="13">
    <w:abstractNumId w:val="41"/>
  </w:num>
  <w:num w:numId="14">
    <w:abstractNumId w:val="91"/>
  </w:num>
  <w:num w:numId="15">
    <w:abstractNumId w:val="38"/>
  </w:num>
  <w:num w:numId="16">
    <w:abstractNumId w:val="66"/>
  </w:num>
  <w:num w:numId="17">
    <w:abstractNumId w:val="24"/>
  </w:num>
  <w:num w:numId="18">
    <w:abstractNumId w:val="8"/>
  </w:num>
  <w:num w:numId="19">
    <w:abstractNumId w:val="57"/>
  </w:num>
  <w:num w:numId="20">
    <w:abstractNumId w:val="67"/>
  </w:num>
  <w:num w:numId="21">
    <w:abstractNumId w:val="33"/>
  </w:num>
  <w:num w:numId="22">
    <w:abstractNumId w:val="80"/>
  </w:num>
  <w:num w:numId="23">
    <w:abstractNumId w:val="61"/>
  </w:num>
  <w:num w:numId="24">
    <w:abstractNumId w:val="55"/>
  </w:num>
  <w:num w:numId="25">
    <w:abstractNumId w:val="75"/>
  </w:num>
  <w:num w:numId="26">
    <w:abstractNumId w:val="86"/>
  </w:num>
  <w:num w:numId="27">
    <w:abstractNumId w:val="98"/>
  </w:num>
  <w:num w:numId="28">
    <w:abstractNumId w:val="76"/>
  </w:num>
  <w:num w:numId="29">
    <w:abstractNumId w:val="89"/>
  </w:num>
  <w:num w:numId="30">
    <w:abstractNumId w:val="43"/>
  </w:num>
  <w:num w:numId="31">
    <w:abstractNumId w:val="90"/>
  </w:num>
  <w:num w:numId="32">
    <w:abstractNumId w:val="84"/>
  </w:num>
  <w:num w:numId="33">
    <w:abstractNumId w:val="105"/>
  </w:num>
  <w:num w:numId="34">
    <w:abstractNumId w:val="19"/>
  </w:num>
  <w:num w:numId="35">
    <w:abstractNumId w:val="16"/>
  </w:num>
  <w:num w:numId="36">
    <w:abstractNumId w:val="42"/>
  </w:num>
  <w:num w:numId="37">
    <w:abstractNumId w:val="14"/>
  </w:num>
  <w:num w:numId="38">
    <w:abstractNumId w:val="5"/>
  </w:num>
  <w:num w:numId="39">
    <w:abstractNumId w:val="50"/>
  </w:num>
  <w:num w:numId="40">
    <w:abstractNumId w:val="34"/>
  </w:num>
  <w:num w:numId="41">
    <w:abstractNumId w:val="59"/>
  </w:num>
  <w:num w:numId="42">
    <w:abstractNumId w:val="103"/>
  </w:num>
  <w:num w:numId="43">
    <w:abstractNumId w:val="29"/>
  </w:num>
  <w:num w:numId="44">
    <w:abstractNumId w:val="102"/>
  </w:num>
  <w:num w:numId="45">
    <w:abstractNumId w:val="23"/>
  </w:num>
  <w:num w:numId="46">
    <w:abstractNumId w:val="13"/>
  </w:num>
  <w:num w:numId="47">
    <w:abstractNumId w:val="73"/>
  </w:num>
  <w:num w:numId="48">
    <w:abstractNumId w:val="4"/>
  </w:num>
  <w:num w:numId="49">
    <w:abstractNumId w:val="44"/>
  </w:num>
  <w:num w:numId="50">
    <w:abstractNumId w:val="95"/>
  </w:num>
  <w:num w:numId="51">
    <w:abstractNumId w:val="69"/>
  </w:num>
  <w:num w:numId="52">
    <w:abstractNumId w:val="49"/>
  </w:num>
  <w:num w:numId="53">
    <w:abstractNumId w:val="58"/>
  </w:num>
  <w:num w:numId="54">
    <w:abstractNumId w:val="72"/>
  </w:num>
  <w:num w:numId="55">
    <w:abstractNumId w:val="2"/>
  </w:num>
  <w:num w:numId="56">
    <w:abstractNumId w:val="74"/>
  </w:num>
  <w:num w:numId="57">
    <w:abstractNumId w:val="18"/>
  </w:num>
  <w:num w:numId="58">
    <w:abstractNumId w:val="97"/>
  </w:num>
  <w:num w:numId="59">
    <w:abstractNumId w:val="87"/>
  </w:num>
  <w:num w:numId="60">
    <w:abstractNumId w:val="54"/>
  </w:num>
  <w:num w:numId="61">
    <w:abstractNumId w:val="78"/>
  </w:num>
  <w:num w:numId="62">
    <w:abstractNumId w:val="62"/>
  </w:num>
  <w:num w:numId="63">
    <w:abstractNumId w:val="71"/>
  </w:num>
  <w:num w:numId="64">
    <w:abstractNumId w:val="1"/>
  </w:num>
  <w:num w:numId="65">
    <w:abstractNumId w:val="27"/>
  </w:num>
  <w:num w:numId="66">
    <w:abstractNumId w:val="51"/>
  </w:num>
  <w:num w:numId="67">
    <w:abstractNumId w:val="85"/>
  </w:num>
  <w:num w:numId="68">
    <w:abstractNumId w:val="30"/>
  </w:num>
  <w:num w:numId="69">
    <w:abstractNumId w:val="81"/>
  </w:num>
  <w:num w:numId="70">
    <w:abstractNumId w:val="64"/>
  </w:num>
  <w:num w:numId="71">
    <w:abstractNumId w:val="20"/>
  </w:num>
  <w:num w:numId="72">
    <w:abstractNumId w:val="26"/>
  </w:num>
  <w:num w:numId="73">
    <w:abstractNumId w:val="92"/>
  </w:num>
  <w:num w:numId="74">
    <w:abstractNumId w:val="65"/>
  </w:num>
  <w:num w:numId="75">
    <w:abstractNumId w:val="37"/>
  </w:num>
  <w:num w:numId="76">
    <w:abstractNumId w:val="100"/>
  </w:num>
  <w:num w:numId="77">
    <w:abstractNumId w:val="82"/>
  </w:num>
  <w:num w:numId="78">
    <w:abstractNumId w:val="46"/>
  </w:num>
  <w:num w:numId="79">
    <w:abstractNumId w:val="17"/>
  </w:num>
  <w:num w:numId="80">
    <w:abstractNumId w:val="6"/>
  </w:num>
  <w:num w:numId="81">
    <w:abstractNumId w:val="99"/>
  </w:num>
  <w:num w:numId="82">
    <w:abstractNumId w:val="3"/>
  </w:num>
  <w:num w:numId="83">
    <w:abstractNumId w:val="101"/>
  </w:num>
  <w:num w:numId="84">
    <w:abstractNumId w:val="70"/>
  </w:num>
  <w:num w:numId="85">
    <w:abstractNumId w:val="0"/>
  </w:num>
  <w:num w:numId="86">
    <w:abstractNumId w:val="39"/>
  </w:num>
  <w:num w:numId="87">
    <w:abstractNumId w:val="11"/>
  </w:num>
  <w:num w:numId="88">
    <w:abstractNumId w:val="94"/>
  </w:num>
  <w:num w:numId="89">
    <w:abstractNumId w:val="40"/>
  </w:num>
  <w:num w:numId="90">
    <w:abstractNumId w:val="77"/>
  </w:num>
  <w:num w:numId="91">
    <w:abstractNumId w:val="52"/>
  </w:num>
  <w:num w:numId="92">
    <w:abstractNumId w:val="36"/>
  </w:num>
  <w:num w:numId="93">
    <w:abstractNumId w:val="10"/>
  </w:num>
  <w:num w:numId="94">
    <w:abstractNumId w:val="25"/>
  </w:num>
  <w:num w:numId="95">
    <w:abstractNumId w:val="7"/>
  </w:num>
  <w:num w:numId="96">
    <w:abstractNumId w:val="32"/>
  </w:num>
  <w:num w:numId="97">
    <w:abstractNumId w:val="104"/>
  </w:num>
  <w:num w:numId="98">
    <w:abstractNumId w:val="63"/>
  </w:num>
  <w:num w:numId="99">
    <w:abstractNumId w:val="45"/>
  </w:num>
  <w:num w:numId="100">
    <w:abstractNumId w:val="22"/>
  </w:num>
  <w:num w:numId="101">
    <w:abstractNumId w:val="88"/>
  </w:num>
  <w:num w:numId="102">
    <w:abstractNumId w:val="9"/>
  </w:num>
  <w:num w:numId="103">
    <w:abstractNumId w:val="53"/>
  </w:num>
  <w:num w:numId="104">
    <w:abstractNumId w:val="83"/>
  </w:num>
  <w:num w:numId="105">
    <w:abstractNumId w:val="56"/>
  </w:num>
  <w:num w:numId="106">
    <w:abstractNumId w:val="4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ES"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s-ES_tradnl" w:vendorID="64" w:dllVersion="131078" w:nlCheck="1" w:checkStyle="1"/>
  <w:activeWritingStyle w:appName="MSWord" w:lang="es-ES" w:vendorID="64" w:dllVersion="131078" w:nlCheck="1" w:checkStyle="1"/>
  <w:activeWritingStyle w:appName="MSWord" w:lang="es-CO"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00C"/>
    <w:rsid w:val="000010E5"/>
    <w:rsid w:val="00003974"/>
    <w:rsid w:val="00003E9F"/>
    <w:rsid w:val="00013858"/>
    <w:rsid w:val="00013E60"/>
    <w:rsid w:val="0001401B"/>
    <w:rsid w:val="0002497C"/>
    <w:rsid w:val="000267C4"/>
    <w:rsid w:val="000302E3"/>
    <w:rsid w:val="000316F2"/>
    <w:rsid w:val="00032163"/>
    <w:rsid w:val="00034C61"/>
    <w:rsid w:val="000406BB"/>
    <w:rsid w:val="0004160B"/>
    <w:rsid w:val="000430CF"/>
    <w:rsid w:val="0004358C"/>
    <w:rsid w:val="00043F47"/>
    <w:rsid w:val="00046161"/>
    <w:rsid w:val="00060660"/>
    <w:rsid w:val="00061C5F"/>
    <w:rsid w:val="00067123"/>
    <w:rsid w:val="000711A2"/>
    <w:rsid w:val="00080333"/>
    <w:rsid w:val="00080D8C"/>
    <w:rsid w:val="00082780"/>
    <w:rsid w:val="00083395"/>
    <w:rsid w:val="00084B91"/>
    <w:rsid w:val="00086387"/>
    <w:rsid w:val="000877BE"/>
    <w:rsid w:val="000960D0"/>
    <w:rsid w:val="00096B24"/>
    <w:rsid w:val="0009750B"/>
    <w:rsid w:val="000A0592"/>
    <w:rsid w:val="000A2590"/>
    <w:rsid w:val="000B2C48"/>
    <w:rsid w:val="000B3491"/>
    <w:rsid w:val="000B6398"/>
    <w:rsid w:val="000B6473"/>
    <w:rsid w:val="000C2BB9"/>
    <w:rsid w:val="000C53B6"/>
    <w:rsid w:val="000D4490"/>
    <w:rsid w:val="000D7651"/>
    <w:rsid w:val="000E4779"/>
    <w:rsid w:val="000E601A"/>
    <w:rsid w:val="000E6C49"/>
    <w:rsid w:val="000E701E"/>
    <w:rsid w:val="000F1036"/>
    <w:rsid w:val="000F2F59"/>
    <w:rsid w:val="000F3D15"/>
    <w:rsid w:val="00101AD1"/>
    <w:rsid w:val="001031A3"/>
    <w:rsid w:val="0010336D"/>
    <w:rsid w:val="00104F9C"/>
    <w:rsid w:val="00106656"/>
    <w:rsid w:val="00111B86"/>
    <w:rsid w:val="00115960"/>
    <w:rsid w:val="00116774"/>
    <w:rsid w:val="00122E9B"/>
    <w:rsid w:val="0013168F"/>
    <w:rsid w:val="001318FD"/>
    <w:rsid w:val="00132E0F"/>
    <w:rsid w:val="00135347"/>
    <w:rsid w:val="001356C4"/>
    <w:rsid w:val="00135F39"/>
    <w:rsid w:val="001509AF"/>
    <w:rsid w:val="001537CA"/>
    <w:rsid w:val="001574B5"/>
    <w:rsid w:val="001624F2"/>
    <w:rsid w:val="00162D1D"/>
    <w:rsid w:val="00166165"/>
    <w:rsid w:val="00167946"/>
    <w:rsid w:val="00170153"/>
    <w:rsid w:val="00172570"/>
    <w:rsid w:val="00181626"/>
    <w:rsid w:val="00185A5B"/>
    <w:rsid w:val="00186410"/>
    <w:rsid w:val="001873E7"/>
    <w:rsid w:val="001922E0"/>
    <w:rsid w:val="00194E9B"/>
    <w:rsid w:val="00197150"/>
    <w:rsid w:val="0019717A"/>
    <w:rsid w:val="001A51C6"/>
    <w:rsid w:val="001A73D0"/>
    <w:rsid w:val="001C1161"/>
    <w:rsid w:val="001C3102"/>
    <w:rsid w:val="001C4477"/>
    <w:rsid w:val="001C780F"/>
    <w:rsid w:val="001D0328"/>
    <w:rsid w:val="001D11C4"/>
    <w:rsid w:val="001D3B4D"/>
    <w:rsid w:val="001E1F07"/>
    <w:rsid w:val="001E2946"/>
    <w:rsid w:val="001E295E"/>
    <w:rsid w:val="001E304A"/>
    <w:rsid w:val="00202ABB"/>
    <w:rsid w:val="00204114"/>
    <w:rsid w:val="002114BC"/>
    <w:rsid w:val="00211EEC"/>
    <w:rsid w:val="00213056"/>
    <w:rsid w:val="00213595"/>
    <w:rsid w:val="0021392E"/>
    <w:rsid w:val="00214F12"/>
    <w:rsid w:val="00217F66"/>
    <w:rsid w:val="00222C1B"/>
    <w:rsid w:val="00225109"/>
    <w:rsid w:val="00225432"/>
    <w:rsid w:val="002262E5"/>
    <w:rsid w:val="00230636"/>
    <w:rsid w:val="00235898"/>
    <w:rsid w:val="0023648C"/>
    <w:rsid w:val="00237DC2"/>
    <w:rsid w:val="002409D5"/>
    <w:rsid w:val="0024488B"/>
    <w:rsid w:val="0025308A"/>
    <w:rsid w:val="00253751"/>
    <w:rsid w:val="0025516F"/>
    <w:rsid w:val="00255D53"/>
    <w:rsid w:val="00264A1D"/>
    <w:rsid w:val="002722AE"/>
    <w:rsid w:val="0027286A"/>
    <w:rsid w:val="00274544"/>
    <w:rsid w:val="00274A0C"/>
    <w:rsid w:val="00275E04"/>
    <w:rsid w:val="00275F2A"/>
    <w:rsid w:val="00281CDA"/>
    <w:rsid w:val="00283EC8"/>
    <w:rsid w:val="0029151D"/>
    <w:rsid w:val="0029200C"/>
    <w:rsid w:val="0029317F"/>
    <w:rsid w:val="002940D3"/>
    <w:rsid w:val="002A5154"/>
    <w:rsid w:val="002A6AAE"/>
    <w:rsid w:val="002B3FA4"/>
    <w:rsid w:val="002C1777"/>
    <w:rsid w:val="002C4BCE"/>
    <w:rsid w:val="002C5076"/>
    <w:rsid w:val="002C767C"/>
    <w:rsid w:val="002D31FA"/>
    <w:rsid w:val="002D3798"/>
    <w:rsid w:val="002E02E2"/>
    <w:rsid w:val="002E42C0"/>
    <w:rsid w:val="002E49F9"/>
    <w:rsid w:val="002E5A7D"/>
    <w:rsid w:val="002E5DAF"/>
    <w:rsid w:val="002E7C0A"/>
    <w:rsid w:val="002F134A"/>
    <w:rsid w:val="002F6071"/>
    <w:rsid w:val="002F6AB8"/>
    <w:rsid w:val="002F7D37"/>
    <w:rsid w:val="00301E82"/>
    <w:rsid w:val="0030289F"/>
    <w:rsid w:val="00302AF8"/>
    <w:rsid w:val="00303347"/>
    <w:rsid w:val="003050D0"/>
    <w:rsid w:val="003078C9"/>
    <w:rsid w:val="003134FD"/>
    <w:rsid w:val="00315812"/>
    <w:rsid w:val="003203BE"/>
    <w:rsid w:val="0032128F"/>
    <w:rsid w:val="0032227D"/>
    <w:rsid w:val="00322B87"/>
    <w:rsid w:val="00324009"/>
    <w:rsid w:val="0033253A"/>
    <w:rsid w:val="00332A03"/>
    <w:rsid w:val="003339BC"/>
    <w:rsid w:val="0033727A"/>
    <w:rsid w:val="00340E2A"/>
    <w:rsid w:val="00343FCE"/>
    <w:rsid w:val="00347358"/>
    <w:rsid w:val="00347586"/>
    <w:rsid w:val="00355424"/>
    <w:rsid w:val="003571F4"/>
    <w:rsid w:val="003622C9"/>
    <w:rsid w:val="0036462C"/>
    <w:rsid w:val="003709DE"/>
    <w:rsid w:val="0037437A"/>
    <w:rsid w:val="00375EA5"/>
    <w:rsid w:val="00382D95"/>
    <w:rsid w:val="003934B4"/>
    <w:rsid w:val="00394D92"/>
    <w:rsid w:val="003A02C1"/>
    <w:rsid w:val="003A3466"/>
    <w:rsid w:val="003A46B2"/>
    <w:rsid w:val="003B76DB"/>
    <w:rsid w:val="003C1329"/>
    <w:rsid w:val="003C7760"/>
    <w:rsid w:val="003D0F45"/>
    <w:rsid w:val="003D2487"/>
    <w:rsid w:val="003D2899"/>
    <w:rsid w:val="003D2D49"/>
    <w:rsid w:val="003D59E5"/>
    <w:rsid w:val="003E00E0"/>
    <w:rsid w:val="003E097D"/>
    <w:rsid w:val="003F24C7"/>
    <w:rsid w:val="003F5176"/>
    <w:rsid w:val="003F7660"/>
    <w:rsid w:val="003F7779"/>
    <w:rsid w:val="00401186"/>
    <w:rsid w:val="00401832"/>
    <w:rsid w:val="004104F1"/>
    <w:rsid w:val="00410F8E"/>
    <w:rsid w:val="004131D6"/>
    <w:rsid w:val="00414C0C"/>
    <w:rsid w:val="004272F0"/>
    <w:rsid w:val="0042785F"/>
    <w:rsid w:val="0043184E"/>
    <w:rsid w:val="00434505"/>
    <w:rsid w:val="004402E6"/>
    <w:rsid w:val="004421D6"/>
    <w:rsid w:val="00443190"/>
    <w:rsid w:val="004507DA"/>
    <w:rsid w:val="00450856"/>
    <w:rsid w:val="00451517"/>
    <w:rsid w:val="004555C4"/>
    <w:rsid w:val="0045669E"/>
    <w:rsid w:val="00457363"/>
    <w:rsid w:val="00460B7E"/>
    <w:rsid w:val="004627E8"/>
    <w:rsid w:val="00462976"/>
    <w:rsid w:val="004672B0"/>
    <w:rsid w:val="0047094C"/>
    <w:rsid w:val="00472B65"/>
    <w:rsid w:val="004735C7"/>
    <w:rsid w:val="004738C4"/>
    <w:rsid w:val="00473FA0"/>
    <w:rsid w:val="00474919"/>
    <w:rsid w:val="004778AF"/>
    <w:rsid w:val="0048519B"/>
    <w:rsid w:val="004856F9"/>
    <w:rsid w:val="00487391"/>
    <w:rsid w:val="004967C5"/>
    <w:rsid w:val="004A3935"/>
    <w:rsid w:val="004A61D0"/>
    <w:rsid w:val="004A6899"/>
    <w:rsid w:val="004B0D48"/>
    <w:rsid w:val="004B5B37"/>
    <w:rsid w:val="004B6EE1"/>
    <w:rsid w:val="004C58FD"/>
    <w:rsid w:val="004D5D2F"/>
    <w:rsid w:val="004D73E5"/>
    <w:rsid w:val="004D74CD"/>
    <w:rsid w:val="004E32B3"/>
    <w:rsid w:val="004E3671"/>
    <w:rsid w:val="004E41AE"/>
    <w:rsid w:val="004E43C5"/>
    <w:rsid w:val="004E5E76"/>
    <w:rsid w:val="004F26B6"/>
    <w:rsid w:val="004F2FCB"/>
    <w:rsid w:val="004F3C5A"/>
    <w:rsid w:val="004F61C6"/>
    <w:rsid w:val="004F69A4"/>
    <w:rsid w:val="004F6D64"/>
    <w:rsid w:val="004F7627"/>
    <w:rsid w:val="00507E8D"/>
    <w:rsid w:val="005145B6"/>
    <w:rsid w:val="005160B7"/>
    <w:rsid w:val="005200D8"/>
    <w:rsid w:val="005209F5"/>
    <w:rsid w:val="00522EF7"/>
    <w:rsid w:val="0052370A"/>
    <w:rsid w:val="00523BD2"/>
    <w:rsid w:val="00530407"/>
    <w:rsid w:val="005359B7"/>
    <w:rsid w:val="005370A3"/>
    <w:rsid w:val="00537321"/>
    <w:rsid w:val="00537D2C"/>
    <w:rsid w:val="0054046A"/>
    <w:rsid w:val="00541271"/>
    <w:rsid w:val="005413C4"/>
    <w:rsid w:val="005440C9"/>
    <w:rsid w:val="00544E03"/>
    <w:rsid w:val="005474FE"/>
    <w:rsid w:val="0055086E"/>
    <w:rsid w:val="00550981"/>
    <w:rsid w:val="005523FA"/>
    <w:rsid w:val="005527EA"/>
    <w:rsid w:val="00554935"/>
    <w:rsid w:val="0055712D"/>
    <w:rsid w:val="00562019"/>
    <w:rsid w:val="0057119A"/>
    <w:rsid w:val="005712D3"/>
    <w:rsid w:val="005721B3"/>
    <w:rsid w:val="0057396F"/>
    <w:rsid w:val="0057518B"/>
    <w:rsid w:val="00582224"/>
    <w:rsid w:val="005833C1"/>
    <w:rsid w:val="0058770B"/>
    <w:rsid w:val="0059132D"/>
    <w:rsid w:val="00592329"/>
    <w:rsid w:val="005A1A39"/>
    <w:rsid w:val="005A3DF8"/>
    <w:rsid w:val="005A520D"/>
    <w:rsid w:val="005B0151"/>
    <w:rsid w:val="005B3F81"/>
    <w:rsid w:val="005B54B9"/>
    <w:rsid w:val="005B5A63"/>
    <w:rsid w:val="005B7477"/>
    <w:rsid w:val="005C3AB6"/>
    <w:rsid w:val="005C3EE0"/>
    <w:rsid w:val="005C5100"/>
    <w:rsid w:val="005C64CD"/>
    <w:rsid w:val="005C7DD2"/>
    <w:rsid w:val="005D15B4"/>
    <w:rsid w:val="005D1B23"/>
    <w:rsid w:val="005D2728"/>
    <w:rsid w:val="005D3558"/>
    <w:rsid w:val="005E10B1"/>
    <w:rsid w:val="005E1FE2"/>
    <w:rsid w:val="005F18B4"/>
    <w:rsid w:val="005F73FC"/>
    <w:rsid w:val="006233A1"/>
    <w:rsid w:val="006264D1"/>
    <w:rsid w:val="00631B31"/>
    <w:rsid w:val="00632854"/>
    <w:rsid w:val="00632BE9"/>
    <w:rsid w:val="006473DE"/>
    <w:rsid w:val="0064798B"/>
    <w:rsid w:val="006501B9"/>
    <w:rsid w:val="006516B1"/>
    <w:rsid w:val="00652CF3"/>
    <w:rsid w:val="00652D81"/>
    <w:rsid w:val="00653671"/>
    <w:rsid w:val="00653868"/>
    <w:rsid w:val="00653D51"/>
    <w:rsid w:val="00654241"/>
    <w:rsid w:val="00660A44"/>
    <w:rsid w:val="00661902"/>
    <w:rsid w:val="00662854"/>
    <w:rsid w:val="00664F21"/>
    <w:rsid w:val="006662C7"/>
    <w:rsid w:val="00676931"/>
    <w:rsid w:val="00677570"/>
    <w:rsid w:val="006779E5"/>
    <w:rsid w:val="0069057E"/>
    <w:rsid w:val="0069312F"/>
    <w:rsid w:val="00693BA9"/>
    <w:rsid w:val="00694E41"/>
    <w:rsid w:val="00695B11"/>
    <w:rsid w:val="006A2346"/>
    <w:rsid w:val="006B72E0"/>
    <w:rsid w:val="006B7DF0"/>
    <w:rsid w:val="006C244C"/>
    <w:rsid w:val="006C2B29"/>
    <w:rsid w:val="006C5A5D"/>
    <w:rsid w:val="006C7FFE"/>
    <w:rsid w:val="006D076A"/>
    <w:rsid w:val="006D2BC1"/>
    <w:rsid w:val="006D2EC5"/>
    <w:rsid w:val="006D4BFC"/>
    <w:rsid w:val="006D5FF5"/>
    <w:rsid w:val="006D7964"/>
    <w:rsid w:val="006E38DE"/>
    <w:rsid w:val="006E3FFA"/>
    <w:rsid w:val="006E4170"/>
    <w:rsid w:val="006E5333"/>
    <w:rsid w:val="006E6069"/>
    <w:rsid w:val="006F0648"/>
    <w:rsid w:val="006F2372"/>
    <w:rsid w:val="006F456B"/>
    <w:rsid w:val="00703438"/>
    <w:rsid w:val="007039C8"/>
    <w:rsid w:val="007063EB"/>
    <w:rsid w:val="00707C2E"/>
    <w:rsid w:val="00710193"/>
    <w:rsid w:val="007103DD"/>
    <w:rsid w:val="00712712"/>
    <w:rsid w:val="00714599"/>
    <w:rsid w:val="00720D13"/>
    <w:rsid w:val="007219B0"/>
    <w:rsid w:val="00725922"/>
    <w:rsid w:val="00731ABB"/>
    <w:rsid w:val="00732B95"/>
    <w:rsid w:val="00734821"/>
    <w:rsid w:val="007418D4"/>
    <w:rsid w:val="00743ACB"/>
    <w:rsid w:val="0074403C"/>
    <w:rsid w:val="007514C3"/>
    <w:rsid w:val="007554C4"/>
    <w:rsid w:val="00756B65"/>
    <w:rsid w:val="00757E39"/>
    <w:rsid w:val="00760073"/>
    <w:rsid w:val="00764645"/>
    <w:rsid w:val="00765E27"/>
    <w:rsid w:val="007665E2"/>
    <w:rsid w:val="00767199"/>
    <w:rsid w:val="0076728A"/>
    <w:rsid w:val="007675AD"/>
    <w:rsid w:val="00767634"/>
    <w:rsid w:val="0077144A"/>
    <w:rsid w:val="00771B85"/>
    <w:rsid w:val="007724C4"/>
    <w:rsid w:val="00772707"/>
    <w:rsid w:val="007820C1"/>
    <w:rsid w:val="00783E31"/>
    <w:rsid w:val="00784EE0"/>
    <w:rsid w:val="007905A7"/>
    <w:rsid w:val="007910C6"/>
    <w:rsid w:val="00794C88"/>
    <w:rsid w:val="00794D89"/>
    <w:rsid w:val="007955CC"/>
    <w:rsid w:val="007961A1"/>
    <w:rsid w:val="00796D31"/>
    <w:rsid w:val="007A0F59"/>
    <w:rsid w:val="007A1170"/>
    <w:rsid w:val="007A6609"/>
    <w:rsid w:val="007A7E58"/>
    <w:rsid w:val="007B019D"/>
    <w:rsid w:val="007B2BB8"/>
    <w:rsid w:val="007C16D3"/>
    <w:rsid w:val="007C2498"/>
    <w:rsid w:val="007C5AB5"/>
    <w:rsid w:val="007C5D15"/>
    <w:rsid w:val="007C6F07"/>
    <w:rsid w:val="007C7386"/>
    <w:rsid w:val="007E026A"/>
    <w:rsid w:val="007E1086"/>
    <w:rsid w:val="007E16E8"/>
    <w:rsid w:val="007E3F66"/>
    <w:rsid w:val="007E6E7A"/>
    <w:rsid w:val="007F247F"/>
    <w:rsid w:val="007F57CA"/>
    <w:rsid w:val="007F6451"/>
    <w:rsid w:val="007F6F01"/>
    <w:rsid w:val="00802015"/>
    <w:rsid w:val="008023AE"/>
    <w:rsid w:val="00803F68"/>
    <w:rsid w:val="0080433C"/>
    <w:rsid w:val="00805806"/>
    <w:rsid w:val="0080583F"/>
    <w:rsid w:val="0081110E"/>
    <w:rsid w:val="00812894"/>
    <w:rsid w:val="008158FA"/>
    <w:rsid w:val="0081714D"/>
    <w:rsid w:val="008305CA"/>
    <w:rsid w:val="0083121A"/>
    <w:rsid w:val="00835976"/>
    <w:rsid w:val="008363C9"/>
    <w:rsid w:val="00842B68"/>
    <w:rsid w:val="00844515"/>
    <w:rsid w:val="008461E1"/>
    <w:rsid w:val="00846EDE"/>
    <w:rsid w:val="0084708E"/>
    <w:rsid w:val="0085349D"/>
    <w:rsid w:val="00856896"/>
    <w:rsid w:val="00860BBF"/>
    <w:rsid w:val="0086510F"/>
    <w:rsid w:val="00870F94"/>
    <w:rsid w:val="00871A10"/>
    <w:rsid w:val="0087641D"/>
    <w:rsid w:val="00876824"/>
    <w:rsid w:val="00881FFF"/>
    <w:rsid w:val="008868FA"/>
    <w:rsid w:val="0089029B"/>
    <w:rsid w:val="00891552"/>
    <w:rsid w:val="00892505"/>
    <w:rsid w:val="008A1C4F"/>
    <w:rsid w:val="008A2ADA"/>
    <w:rsid w:val="008B26E8"/>
    <w:rsid w:val="008B7452"/>
    <w:rsid w:val="008C0642"/>
    <w:rsid w:val="008C3308"/>
    <w:rsid w:val="008C4D83"/>
    <w:rsid w:val="008D1501"/>
    <w:rsid w:val="008D628D"/>
    <w:rsid w:val="008E1BD3"/>
    <w:rsid w:val="008E40A3"/>
    <w:rsid w:val="008E4143"/>
    <w:rsid w:val="008F0BFB"/>
    <w:rsid w:val="008F3187"/>
    <w:rsid w:val="008F516F"/>
    <w:rsid w:val="008F5F7F"/>
    <w:rsid w:val="008F7942"/>
    <w:rsid w:val="009009D4"/>
    <w:rsid w:val="00903E98"/>
    <w:rsid w:val="00905674"/>
    <w:rsid w:val="00905A2C"/>
    <w:rsid w:val="0091207C"/>
    <w:rsid w:val="0091407F"/>
    <w:rsid w:val="009161F5"/>
    <w:rsid w:val="00921570"/>
    <w:rsid w:val="009223EA"/>
    <w:rsid w:val="009244DA"/>
    <w:rsid w:val="009261C8"/>
    <w:rsid w:val="0093654D"/>
    <w:rsid w:val="00941D2E"/>
    <w:rsid w:val="0094360F"/>
    <w:rsid w:val="00953286"/>
    <w:rsid w:val="00956030"/>
    <w:rsid w:val="0095623B"/>
    <w:rsid w:val="0095670D"/>
    <w:rsid w:val="00960377"/>
    <w:rsid w:val="0096039A"/>
    <w:rsid w:val="009608CE"/>
    <w:rsid w:val="00961432"/>
    <w:rsid w:val="009617C1"/>
    <w:rsid w:val="009619C6"/>
    <w:rsid w:val="00963CD9"/>
    <w:rsid w:val="00963EC5"/>
    <w:rsid w:val="0097123B"/>
    <w:rsid w:val="009814F7"/>
    <w:rsid w:val="00981998"/>
    <w:rsid w:val="00986410"/>
    <w:rsid w:val="00986D95"/>
    <w:rsid w:val="009876F9"/>
    <w:rsid w:val="00991BD4"/>
    <w:rsid w:val="00993FBC"/>
    <w:rsid w:val="009955A4"/>
    <w:rsid w:val="009971CB"/>
    <w:rsid w:val="009A5C4D"/>
    <w:rsid w:val="009A6E11"/>
    <w:rsid w:val="009A75B9"/>
    <w:rsid w:val="009B16D4"/>
    <w:rsid w:val="009B315D"/>
    <w:rsid w:val="009B3B25"/>
    <w:rsid w:val="009B7972"/>
    <w:rsid w:val="009C20E8"/>
    <w:rsid w:val="009C41A3"/>
    <w:rsid w:val="009C4CA9"/>
    <w:rsid w:val="009C55CD"/>
    <w:rsid w:val="009C59F1"/>
    <w:rsid w:val="009D1712"/>
    <w:rsid w:val="009D4E5D"/>
    <w:rsid w:val="009D52EC"/>
    <w:rsid w:val="009D59A9"/>
    <w:rsid w:val="009E22FB"/>
    <w:rsid w:val="009E426C"/>
    <w:rsid w:val="009E59F4"/>
    <w:rsid w:val="009E5A7F"/>
    <w:rsid w:val="009F49B2"/>
    <w:rsid w:val="009F50CA"/>
    <w:rsid w:val="00A068E1"/>
    <w:rsid w:val="00A10B11"/>
    <w:rsid w:val="00A11523"/>
    <w:rsid w:val="00A134F4"/>
    <w:rsid w:val="00A14124"/>
    <w:rsid w:val="00A1778D"/>
    <w:rsid w:val="00A17DF2"/>
    <w:rsid w:val="00A2025C"/>
    <w:rsid w:val="00A218A8"/>
    <w:rsid w:val="00A2622B"/>
    <w:rsid w:val="00A2749A"/>
    <w:rsid w:val="00A356C6"/>
    <w:rsid w:val="00A4740F"/>
    <w:rsid w:val="00A50273"/>
    <w:rsid w:val="00A554F0"/>
    <w:rsid w:val="00A6195D"/>
    <w:rsid w:val="00A6795C"/>
    <w:rsid w:val="00A67CAB"/>
    <w:rsid w:val="00A7570F"/>
    <w:rsid w:val="00A75FB9"/>
    <w:rsid w:val="00A77EED"/>
    <w:rsid w:val="00A837DB"/>
    <w:rsid w:val="00A85A8A"/>
    <w:rsid w:val="00A92DE2"/>
    <w:rsid w:val="00A937E6"/>
    <w:rsid w:val="00A95275"/>
    <w:rsid w:val="00A9699B"/>
    <w:rsid w:val="00A974FF"/>
    <w:rsid w:val="00AA1319"/>
    <w:rsid w:val="00AA7F27"/>
    <w:rsid w:val="00AB25A7"/>
    <w:rsid w:val="00AB7698"/>
    <w:rsid w:val="00AC00C5"/>
    <w:rsid w:val="00AC3D94"/>
    <w:rsid w:val="00AC6208"/>
    <w:rsid w:val="00AD48E5"/>
    <w:rsid w:val="00AD6A5A"/>
    <w:rsid w:val="00AE19FB"/>
    <w:rsid w:val="00AE565C"/>
    <w:rsid w:val="00AE7817"/>
    <w:rsid w:val="00AF7279"/>
    <w:rsid w:val="00B0154D"/>
    <w:rsid w:val="00B14DD0"/>
    <w:rsid w:val="00B200B3"/>
    <w:rsid w:val="00B22C63"/>
    <w:rsid w:val="00B22FA1"/>
    <w:rsid w:val="00B24EBB"/>
    <w:rsid w:val="00B27699"/>
    <w:rsid w:val="00B31FBC"/>
    <w:rsid w:val="00B32DF1"/>
    <w:rsid w:val="00B378FD"/>
    <w:rsid w:val="00B40A3D"/>
    <w:rsid w:val="00B466A6"/>
    <w:rsid w:val="00B47E6B"/>
    <w:rsid w:val="00B5365B"/>
    <w:rsid w:val="00B57674"/>
    <w:rsid w:val="00B612BD"/>
    <w:rsid w:val="00B619BA"/>
    <w:rsid w:val="00B62E11"/>
    <w:rsid w:val="00B6673D"/>
    <w:rsid w:val="00B6744D"/>
    <w:rsid w:val="00B67F2D"/>
    <w:rsid w:val="00B70F5A"/>
    <w:rsid w:val="00B7501E"/>
    <w:rsid w:val="00B81F0A"/>
    <w:rsid w:val="00B91016"/>
    <w:rsid w:val="00B91E57"/>
    <w:rsid w:val="00B9320F"/>
    <w:rsid w:val="00B95902"/>
    <w:rsid w:val="00B974FA"/>
    <w:rsid w:val="00BA1E84"/>
    <w:rsid w:val="00BA69F2"/>
    <w:rsid w:val="00BB1F79"/>
    <w:rsid w:val="00BB3C02"/>
    <w:rsid w:val="00BC2F40"/>
    <w:rsid w:val="00BC3ADF"/>
    <w:rsid w:val="00BC6221"/>
    <w:rsid w:val="00BD31B8"/>
    <w:rsid w:val="00BE1107"/>
    <w:rsid w:val="00BE7BC8"/>
    <w:rsid w:val="00BF0782"/>
    <w:rsid w:val="00BF3CA9"/>
    <w:rsid w:val="00BF57CF"/>
    <w:rsid w:val="00BF66C6"/>
    <w:rsid w:val="00C00FC4"/>
    <w:rsid w:val="00C04A2D"/>
    <w:rsid w:val="00C0567C"/>
    <w:rsid w:val="00C12DF3"/>
    <w:rsid w:val="00C179BA"/>
    <w:rsid w:val="00C21704"/>
    <w:rsid w:val="00C32219"/>
    <w:rsid w:val="00C32A96"/>
    <w:rsid w:val="00C33FAA"/>
    <w:rsid w:val="00C34D24"/>
    <w:rsid w:val="00C40E7B"/>
    <w:rsid w:val="00C41151"/>
    <w:rsid w:val="00C4301E"/>
    <w:rsid w:val="00C45FB8"/>
    <w:rsid w:val="00C5075C"/>
    <w:rsid w:val="00C540A5"/>
    <w:rsid w:val="00C608D7"/>
    <w:rsid w:val="00C66651"/>
    <w:rsid w:val="00C7254C"/>
    <w:rsid w:val="00C745FD"/>
    <w:rsid w:val="00C7488C"/>
    <w:rsid w:val="00C768C2"/>
    <w:rsid w:val="00C804C2"/>
    <w:rsid w:val="00C813A2"/>
    <w:rsid w:val="00C8333F"/>
    <w:rsid w:val="00C85090"/>
    <w:rsid w:val="00C8705A"/>
    <w:rsid w:val="00C9167C"/>
    <w:rsid w:val="00C92979"/>
    <w:rsid w:val="00C959EA"/>
    <w:rsid w:val="00C96688"/>
    <w:rsid w:val="00C97C90"/>
    <w:rsid w:val="00CA5190"/>
    <w:rsid w:val="00CA647D"/>
    <w:rsid w:val="00CA7B9A"/>
    <w:rsid w:val="00CB2BE5"/>
    <w:rsid w:val="00CB5B95"/>
    <w:rsid w:val="00CC247A"/>
    <w:rsid w:val="00CC3F57"/>
    <w:rsid w:val="00CC4E19"/>
    <w:rsid w:val="00CC5CE6"/>
    <w:rsid w:val="00CD2AA6"/>
    <w:rsid w:val="00CE59E3"/>
    <w:rsid w:val="00CE6AE5"/>
    <w:rsid w:val="00CF01AE"/>
    <w:rsid w:val="00CF1E06"/>
    <w:rsid w:val="00CF29DB"/>
    <w:rsid w:val="00CF307B"/>
    <w:rsid w:val="00CF3632"/>
    <w:rsid w:val="00CF4E96"/>
    <w:rsid w:val="00CF6D49"/>
    <w:rsid w:val="00D00A6A"/>
    <w:rsid w:val="00D03DB1"/>
    <w:rsid w:val="00D10996"/>
    <w:rsid w:val="00D144F0"/>
    <w:rsid w:val="00D16CA9"/>
    <w:rsid w:val="00D17332"/>
    <w:rsid w:val="00D1756A"/>
    <w:rsid w:val="00D17A17"/>
    <w:rsid w:val="00D20F94"/>
    <w:rsid w:val="00D22705"/>
    <w:rsid w:val="00D22BB6"/>
    <w:rsid w:val="00D23250"/>
    <w:rsid w:val="00D305AE"/>
    <w:rsid w:val="00D31C7E"/>
    <w:rsid w:val="00D33C44"/>
    <w:rsid w:val="00D34A39"/>
    <w:rsid w:val="00D34CD2"/>
    <w:rsid w:val="00D35BC3"/>
    <w:rsid w:val="00D36CE8"/>
    <w:rsid w:val="00D4682C"/>
    <w:rsid w:val="00D47655"/>
    <w:rsid w:val="00D50654"/>
    <w:rsid w:val="00D50CC0"/>
    <w:rsid w:val="00D56A2B"/>
    <w:rsid w:val="00D60DF5"/>
    <w:rsid w:val="00D62FB2"/>
    <w:rsid w:val="00D71097"/>
    <w:rsid w:val="00D71D16"/>
    <w:rsid w:val="00D80667"/>
    <w:rsid w:val="00D81183"/>
    <w:rsid w:val="00D81467"/>
    <w:rsid w:val="00D8231C"/>
    <w:rsid w:val="00D84537"/>
    <w:rsid w:val="00D912D9"/>
    <w:rsid w:val="00D94E34"/>
    <w:rsid w:val="00DA09D2"/>
    <w:rsid w:val="00DA44EF"/>
    <w:rsid w:val="00DA54F1"/>
    <w:rsid w:val="00DB0218"/>
    <w:rsid w:val="00DB2F7F"/>
    <w:rsid w:val="00DB4500"/>
    <w:rsid w:val="00DB510B"/>
    <w:rsid w:val="00DB5AB8"/>
    <w:rsid w:val="00DB604C"/>
    <w:rsid w:val="00DC19E1"/>
    <w:rsid w:val="00DC3BF3"/>
    <w:rsid w:val="00DC491F"/>
    <w:rsid w:val="00DC6C53"/>
    <w:rsid w:val="00DD0ECF"/>
    <w:rsid w:val="00DD1E01"/>
    <w:rsid w:val="00DD5821"/>
    <w:rsid w:val="00DD62A7"/>
    <w:rsid w:val="00DE5663"/>
    <w:rsid w:val="00DF04DD"/>
    <w:rsid w:val="00DF1EAF"/>
    <w:rsid w:val="00E00559"/>
    <w:rsid w:val="00E02A02"/>
    <w:rsid w:val="00E02F13"/>
    <w:rsid w:val="00E057AF"/>
    <w:rsid w:val="00E074C4"/>
    <w:rsid w:val="00E07EC4"/>
    <w:rsid w:val="00E11823"/>
    <w:rsid w:val="00E1203A"/>
    <w:rsid w:val="00E17F73"/>
    <w:rsid w:val="00E20F10"/>
    <w:rsid w:val="00E2158B"/>
    <w:rsid w:val="00E22D3D"/>
    <w:rsid w:val="00E2681C"/>
    <w:rsid w:val="00E305E1"/>
    <w:rsid w:val="00E321ED"/>
    <w:rsid w:val="00E330D4"/>
    <w:rsid w:val="00E34925"/>
    <w:rsid w:val="00E363C8"/>
    <w:rsid w:val="00E37864"/>
    <w:rsid w:val="00E41258"/>
    <w:rsid w:val="00E44A4A"/>
    <w:rsid w:val="00E46566"/>
    <w:rsid w:val="00E547BA"/>
    <w:rsid w:val="00E5690F"/>
    <w:rsid w:val="00E619E5"/>
    <w:rsid w:val="00E6352A"/>
    <w:rsid w:val="00E65ED7"/>
    <w:rsid w:val="00E72275"/>
    <w:rsid w:val="00E75F19"/>
    <w:rsid w:val="00E77578"/>
    <w:rsid w:val="00E82F42"/>
    <w:rsid w:val="00E84BCB"/>
    <w:rsid w:val="00E8717D"/>
    <w:rsid w:val="00E9266A"/>
    <w:rsid w:val="00E95D98"/>
    <w:rsid w:val="00E97BFB"/>
    <w:rsid w:val="00EA025B"/>
    <w:rsid w:val="00EA3020"/>
    <w:rsid w:val="00EA31A0"/>
    <w:rsid w:val="00EA3A03"/>
    <w:rsid w:val="00EA4CBC"/>
    <w:rsid w:val="00EA5959"/>
    <w:rsid w:val="00EA5FEF"/>
    <w:rsid w:val="00EB13D1"/>
    <w:rsid w:val="00EB3264"/>
    <w:rsid w:val="00EB509C"/>
    <w:rsid w:val="00EC4C5B"/>
    <w:rsid w:val="00EC57F0"/>
    <w:rsid w:val="00ED164C"/>
    <w:rsid w:val="00ED535D"/>
    <w:rsid w:val="00ED6978"/>
    <w:rsid w:val="00ED77AE"/>
    <w:rsid w:val="00EE184B"/>
    <w:rsid w:val="00EE310F"/>
    <w:rsid w:val="00EE66E8"/>
    <w:rsid w:val="00EE7A8F"/>
    <w:rsid w:val="00EF58D1"/>
    <w:rsid w:val="00EF61C9"/>
    <w:rsid w:val="00F07107"/>
    <w:rsid w:val="00F156EE"/>
    <w:rsid w:val="00F15750"/>
    <w:rsid w:val="00F15CFC"/>
    <w:rsid w:val="00F16F45"/>
    <w:rsid w:val="00F2095B"/>
    <w:rsid w:val="00F20985"/>
    <w:rsid w:val="00F22513"/>
    <w:rsid w:val="00F2584A"/>
    <w:rsid w:val="00F30A6D"/>
    <w:rsid w:val="00F32A63"/>
    <w:rsid w:val="00F34072"/>
    <w:rsid w:val="00F35671"/>
    <w:rsid w:val="00F37CD2"/>
    <w:rsid w:val="00F40BC7"/>
    <w:rsid w:val="00F4482E"/>
    <w:rsid w:val="00F448CC"/>
    <w:rsid w:val="00F45057"/>
    <w:rsid w:val="00F55855"/>
    <w:rsid w:val="00F60FDD"/>
    <w:rsid w:val="00F62176"/>
    <w:rsid w:val="00F62366"/>
    <w:rsid w:val="00F63DBC"/>
    <w:rsid w:val="00F65734"/>
    <w:rsid w:val="00F71A55"/>
    <w:rsid w:val="00F72F91"/>
    <w:rsid w:val="00F75367"/>
    <w:rsid w:val="00F76893"/>
    <w:rsid w:val="00F77F7F"/>
    <w:rsid w:val="00F834BE"/>
    <w:rsid w:val="00F83EC2"/>
    <w:rsid w:val="00F84B8B"/>
    <w:rsid w:val="00F8703E"/>
    <w:rsid w:val="00F87A91"/>
    <w:rsid w:val="00F925D8"/>
    <w:rsid w:val="00F97C96"/>
    <w:rsid w:val="00FA1BB3"/>
    <w:rsid w:val="00FA39C2"/>
    <w:rsid w:val="00FA42C6"/>
    <w:rsid w:val="00FA606A"/>
    <w:rsid w:val="00FB1BB7"/>
    <w:rsid w:val="00FB4AB8"/>
    <w:rsid w:val="00FB65B4"/>
    <w:rsid w:val="00FB7C33"/>
    <w:rsid w:val="00FC08A2"/>
    <w:rsid w:val="00FC0FD9"/>
    <w:rsid w:val="00FC2984"/>
    <w:rsid w:val="00FC2B7F"/>
    <w:rsid w:val="00FC41C4"/>
    <w:rsid w:val="00FC5567"/>
    <w:rsid w:val="00FD20BF"/>
    <w:rsid w:val="00FD412E"/>
    <w:rsid w:val="00FE17C0"/>
    <w:rsid w:val="00FE20A1"/>
    <w:rsid w:val="00FE7700"/>
    <w:rsid w:val="00FE7DDA"/>
    <w:rsid w:val="00FF0155"/>
    <w:rsid w:val="00FF46C9"/>
    <w:rsid w:val="00FF486D"/>
    <w:rsid w:val="00FF4AA3"/>
    <w:rsid w:val="00FF5A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90D00"/>
  <w15:docId w15:val="{4C53CD3A-D623-4C3C-92A5-4C5E3FD12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33C"/>
    <w:pPr>
      <w:spacing w:after="0" w:line="240" w:lineRule="auto"/>
    </w:pPr>
    <w:rPr>
      <w:rFonts w:ascii="Arial" w:eastAsia="Times New Roman" w:hAnsi="Arial"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9200C"/>
    <w:pPr>
      <w:spacing w:after="0" w:line="240" w:lineRule="auto"/>
    </w:pPr>
    <w:rPr>
      <w:rFonts w:ascii="Arial" w:hAnsi="Arial"/>
      <w:sz w:val="24"/>
      <w:lang w:val="es-ES_tradnl"/>
    </w:rPr>
  </w:style>
  <w:style w:type="paragraph" w:styleId="Prrafodelista">
    <w:name w:val="List Paragraph"/>
    <w:basedOn w:val="Normal"/>
    <w:uiPriority w:val="34"/>
    <w:qFormat/>
    <w:rsid w:val="0029200C"/>
    <w:pPr>
      <w:spacing w:after="200" w:line="276" w:lineRule="auto"/>
      <w:ind w:left="720"/>
      <w:contextualSpacing/>
    </w:pPr>
    <w:rPr>
      <w:rFonts w:asciiTheme="minorHAnsi" w:eastAsiaTheme="minorHAnsi" w:hAnsiTheme="minorHAnsi" w:cstheme="minorBidi"/>
      <w:sz w:val="22"/>
      <w:szCs w:val="22"/>
      <w:lang w:val="es-CO" w:eastAsia="en-US"/>
    </w:rPr>
  </w:style>
  <w:style w:type="character" w:styleId="nfasis">
    <w:name w:val="Emphasis"/>
    <w:uiPriority w:val="20"/>
    <w:qFormat/>
    <w:rsid w:val="004C58FD"/>
    <w:rPr>
      <w:b/>
      <w:bCs/>
      <w:i w:val="0"/>
      <w:iCs w:val="0"/>
    </w:rPr>
  </w:style>
  <w:style w:type="character" w:styleId="Refdenotaalpie">
    <w:name w:val="footnote reference"/>
    <w:semiHidden/>
    <w:rsid w:val="002E7C0A"/>
    <w:rPr>
      <w:vertAlign w:val="superscript"/>
    </w:rPr>
  </w:style>
  <w:style w:type="paragraph" w:styleId="Encabezado">
    <w:name w:val="header"/>
    <w:basedOn w:val="Normal"/>
    <w:link w:val="EncabezadoCar"/>
    <w:uiPriority w:val="99"/>
    <w:unhideWhenUsed/>
    <w:rsid w:val="009D4E5D"/>
    <w:pPr>
      <w:tabs>
        <w:tab w:val="center" w:pos="4252"/>
        <w:tab w:val="right" w:pos="8504"/>
      </w:tabs>
    </w:pPr>
  </w:style>
  <w:style w:type="character" w:customStyle="1" w:styleId="EncabezadoCar">
    <w:name w:val="Encabezado Car"/>
    <w:basedOn w:val="Fuentedeprrafopredeter"/>
    <w:link w:val="Encabezado"/>
    <w:uiPriority w:val="99"/>
    <w:rsid w:val="009D4E5D"/>
    <w:rPr>
      <w:rFonts w:ascii="Arial" w:eastAsia="Times New Roman" w:hAnsi="Arial" w:cs="Times New Roman"/>
      <w:sz w:val="24"/>
      <w:szCs w:val="24"/>
      <w:lang w:val="es-ES" w:eastAsia="es-ES"/>
    </w:rPr>
  </w:style>
  <w:style w:type="character" w:styleId="Textoennegrita">
    <w:name w:val="Strong"/>
    <w:uiPriority w:val="22"/>
    <w:qFormat/>
    <w:rsid w:val="00186410"/>
    <w:rPr>
      <w:b/>
      <w:bCs/>
    </w:rPr>
  </w:style>
  <w:style w:type="paragraph" w:styleId="Textodeglobo">
    <w:name w:val="Balloon Text"/>
    <w:basedOn w:val="Normal"/>
    <w:link w:val="TextodegloboCar"/>
    <w:uiPriority w:val="99"/>
    <w:semiHidden/>
    <w:unhideWhenUsed/>
    <w:rsid w:val="0080433C"/>
    <w:rPr>
      <w:rFonts w:ascii="Tahoma" w:hAnsi="Tahoma" w:cs="Tahoma"/>
      <w:sz w:val="16"/>
      <w:szCs w:val="16"/>
    </w:rPr>
  </w:style>
  <w:style w:type="character" w:customStyle="1" w:styleId="TextodegloboCar">
    <w:name w:val="Texto de globo Car"/>
    <w:basedOn w:val="Fuentedeprrafopredeter"/>
    <w:link w:val="Textodeglobo"/>
    <w:uiPriority w:val="99"/>
    <w:semiHidden/>
    <w:rsid w:val="0080433C"/>
    <w:rPr>
      <w:rFonts w:ascii="Tahoma" w:eastAsia="Times New Roman" w:hAnsi="Tahoma" w:cs="Tahoma"/>
      <w:sz w:val="16"/>
      <w:szCs w:val="16"/>
      <w:lang w:val="es-ES" w:eastAsia="es-ES"/>
    </w:rPr>
  </w:style>
  <w:style w:type="table" w:styleId="Tablaconcuadrcula">
    <w:name w:val="Table Grid"/>
    <w:basedOn w:val="Tablanormal"/>
    <w:uiPriority w:val="59"/>
    <w:rsid w:val="006479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409D5"/>
    <w:pPr>
      <w:spacing w:before="100" w:beforeAutospacing="1" w:after="100" w:afterAutospacing="1"/>
    </w:pPr>
    <w:rPr>
      <w:rFonts w:ascii="Times New Roman" w:hAnsi="Times New Roman"/>
      <w:lang w:val="es-CO" w:eastAsia="es-CO"/>
    </w:rPr>
  </w:style>
  <w:style w:type="character" w:customStyle="1" w:styleId="apple-converted-space">
    <w:name w:val="apple-converted-space"/>
    <w:basedOn w:val="Fuentedeprrafopredeter"/>
    <w:rsid w:val="00993FBC"/>
  </w:style>
  <w:style w:type="paragraph" w:customStyle="1" w:styleId="Default">
    <w:name w:val="Default"/>
    <w:rsid w:val="00D35BC3"/>
    <w:pPr>
      <w:autoSpaceDE w:val="0"/>
      <w:autoSpaceDN w:val="0"/>
      <w:adjustRightInd w:val="0"/>
      <w:spacing w:after="0" w:line="240" w:lineRule="auto"/>
    </w:pPr>
    <w:rPr>
      <w:rFonts w:ascii="Calibri" w:hAnsi="Calibri" w:cs="Calibri"/>
      <w:color w:val="000000"/>
      <w:sz w:val="24"/>
      <w:szCs w:val="24"/>
    </w:rPr>
  </w:style>
  <w:style w:type="paragraph" w:styleId="Piedepgina">
    <w:name w:val="footer"/>
    <w:basedOn w:val="Normal"/>
    <w:link w:val="PiedepginaCar"/>
    <w:uiPriority w:val="99"/>
    <w:unhideWhenUsed/>
    <w:rsid w:val="007C2498"/>
    <w:pPr>
      <w:tabs>
        <w:tab w:val="center" w:pos="4419"/>
        <w:tab w:val="right" w:pos="8838"/>
      </w:tabs>
    </w:pPr>
  </w:style>
  <w:style w:type="character" w:customStyle="1" w:styleId="PiedepginaCar">
    <w:name w:val="Pie de página Car"/>
    <w:basedOn w:val="Fuentedeprrafopredeter"/>
    <w:link w:val="Piedepgina"/>
    <w:uiPriority w:val="99"/>
    <w:rsid w:val="007C2498"/>
    <w:rPr>
      <w:rFonts w:ascii="Arial" w:eastAsia="Times New Roman" w:hAnsi="Arial" w:cs="Times New Roman"/>
      <w:sz w:val="24"/>
      <w:szCs w:val="24"/>
      <w:lang w:val="es-ES" w:eastAsia="es-ES"/>
    </w:rPr>
  </w:style>
  <w:style w:type="character" w:styleId="Hipervnculo">
    <w:name w:val="Hyperlink"/>
    <w:basedOn w:val="Fuentedeprrafopredeter"/>
    <w:uiPriority w:val="99"/>
    <w:unhideWhenUsed/>
    <w:rsid w:val="00FB4A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48434">
      <w:bodyDiv w:val="1"/>
      <w:marLeft w:val="0"/>
      <w:marRight w:val="0"/>
      <w:marTop w:val="0"/>
      <w:marBottom w:val="0"/>
      <w:divBdr>
        <w:top w:val="none" w:sz="0" w:space="0" w:color="auto"/>
        <w:left w:val="none" w:sz="0" w:space="0" w:color="auto"/>
        <w:bottom w:val="none" w:sz="0" w:space="0" w:color="auto"/>
        <w:right w:val="none" w:sz="0" w:space="0" w:color="auto"/>
      </w:divBdr>
    </w:div>
    <w:div w:id="1325468875">
      <w:bodyDiv w:val="1"/>
      <w:marLeft w:val="0"/>
      <w:marRight w:val="0"/>
      <w:marTop w:val="0"/>
      <w:marBottom w:val="0"/>
      <w:divBdr>
        <w:top w:val="none" w:sz="0" w:space="0" w:color="auto"/>
        <w:left w:val="none" w:sz="0" w:space="0" w:color="auto"/>
        <w:bottom w:val="none" w:sz="0" w:space="0" w:color="auto"/>
        <w:right w:val="none" w:sz="0" w:space="0" w:color="auto"/>
      </w:divBdr>
    </w:div>
    <w:div w:id="213425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1ABA2-B878-44DF-9002-4E4E15E9B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4446</Words>
  <Characters>24454</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28843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Luffi</dc:creator>
  <cp:lastModifiedBy>Luis Alberto Suarez</cp:lastModifiedBy>
  <cp:revision>2</cp:revision>
  <cp:lastPrinted>2022-05-25T16:02:00Z</cp:lastPrinted>
  <dcterms:created xsi:type="dcterms:W3CDTF">2022-07-29T02:31:00Z</dcterms:created>
  <dcterms:modified xsi:type="dcterms:W3CDTF">2022-07-29T02:31:00Z</dcterms:modified>
</cp:coreProperties>
</file>